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0" w:lineRule="exact"/>
        <w:ind w:right="0" w:rightChars="0"/>
        <w:jc w:val="distribute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pacing w:val="-11"/>
          <w:w w:val="42"/>
          <w:sz w:val="144"/>
          <w:szCs w:val="1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FF0000"/>
          <w:spacing w:val="-11"/>
          <w:w w:val="42"/>
          <w:sz w:val="144"/>
          <w:szCs w:val="144"/>
        </w:rPr>
        <w:t>泰安市泰山区人民政府办公室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11"/>
          <w:w w:val="42"/>
          <w:sz w:val="144"/>
          <w:szCs w:val="144"/>
          <w:lang w:eastAsia="zh-CN"/>
        </w:rPr>
        <w:t>文件</w:t>
      </w:r>
    </w:p>
    <w:p>
      <w:pPr>
        <w:pStyle w:val="6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泰山政办发〔2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245110</wp:posOffset>
                </wp:positionV>
                <wp:extent cx="5770880" cy="0"/>
                <wp:effectExtent l="0" t="9525" r="127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1225" y="3608070"/>
                          <a:ext cx="57708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3pt;margin-top:19.3pt;height:0pt;width:454.4pt;z-index:251670528;mso-width-relative:page;mso-height-relative:page;" filled="f" stroked="t" coordsize="21600,21600" o:gfxdata="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mao2&#10;/9kAAAAJAQAADwAAAAAAAAABACAAAAA4AAAAZHJzL2Rvd25yZXYueG1sUEsBAhQAFAAAAAgAh07i&#10;QKGY+dDSAQAAZgMAAA4AAAAAAAAAAQAgAAAAPgEAAGRycy9lMm9Eb2MueG1sUEsFBgAAAAAGAAYA&#10;WQEAAII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64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widowControl/>
        <w:spacing w:line="640" w:lineRule="exact"/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泰安市泰山区人民政府办公室</w:t>
      </w:r>
    </w:p>
    <w:p>
      <w:pPr>
        <w:widowControl/>
        <w:spacing w:line="640" w:lineRule="exact"/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 xml:space="preserve">关于公布泰安市泰山区人民政府2025年重大行政决策事项目录的通知 </w:t>
      </w:r>
    </w:p>
    <w:p>
      <w:pPr>
        <w:widowControl/>
        <w:spacing w:line="640" w:lineRule="exact"/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pStyle w:val="11"/>
        <w:ind w:firstLine="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各街道办事处、乡镇人民政府，区政府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各部门：</w:t>
      </w:r>
    </w:p>
    <w:p>
      <w:pPr>
        <w:pStyle w:val="11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为规范重大行政决策程序，促进科学、民主、依法决策，根据《山东省重大行政决策程序规定》《泰安市重大行政决策程序规定》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《泰山区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重大行政决策程序规定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等有关规定，经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政府同意，现将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泰山区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人民政府202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年重大行政决策事项目录予以公布。</w:t>
      </w:r>
    </w:p>
    <w:p>
      <w:pPr>
        <w:pStyle w:val="11"/>
        <w:ind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列入目录的决策事项应当于202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年12月31日前完成。承办单位要严格履行公众参与、专家论证、风险评估、合法性审查、集体讨论决定等法定程序，并按时提交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政府常务会议审议决定，确保程序正当、过程公开、责任明确。对目录实行动态管理，确需对目录进行调整的，承办单位要认真研究论证，提出调整建议，按程序报经批准后公布。</w:t>
      </w:r>
    </w:p>
    <w:p>
      <w:pPr>
        <w:pStyle w:val="11"/>
        <w:ind w:firstLine="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pStyle w:val="11"/>
        <w:ind w:left="0" w:leftChars="0" w:firstLine="640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instrText xml:space="preserve"> HYPERLINK "http://www.taian.gov.cn/module/download/downfile.jsp?classid=0&amp;filename=e8f53cfa02aa4732b4a912b40699e883.pdf" </w:instrTex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fldChar w:fldCharType="separate"/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泰山区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人民政府202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年重大行政决策事项目录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fldChar w:fldCharType="end"/>
      </w:r>
    </w:p>
    <w:p>
      <w:pPr>
        <w:pStyle w:val="11"/>
        <w:ind w:firstLine="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pStyle w:val="11"/>
        <w:ind w:firstLine="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pStyle w:val="11"/>
        <w:ind w:firstLine="0"/>
        <w:jc w:val="center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泰安市泰山区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人民政府办公室</w:t>
      </w:r>
    </w:p>
    <w:p>
      <w:pPr>
        <w:pStyle w:val="11"/>
        <w:ind w:firstLine="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sectPr>
          <w:footerReference r:id="rId3" w:type="default"/>
          <w:pgSz w:w="11906" w:h="16838"/>
          <w:pgMar w:top="1701" w:right="1587" w:bottom="1417" w:left="147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日</w:t>
      </w:r>
    </w:p>
    <w:p>
      <w:pPr>
        <w:pStyle w:val="11"/>
        <w:ind w:firstLine="0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泰安市泰山区人民政府2025年重大行政决策事项目录</w:t>
      </w:r>
    </w:p>
    <w:p>
      <w:pPr>
        <w:pStyle w:val="14"/>
        <w:rPr>
          <w:rFonts w:hint="eastAsia"/>
          <w:lang w:val="en-US" w:eastAsia="zh-CN"/>
        </w:rPr>
      </w:pPr>
    </w:p>
    <w:tbl>
      <w:tblPr>
        <w:tblStyle w:val="16"/>
        <w:tblW w:w="8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5202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5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事项名称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32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泰安市泰山区“十五五”安全生产规划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《泰山区促进高质量充分就业的实施意见》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32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泰新路管线改造工程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区交通运输局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5373370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3.1pt;margin-top:0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VNAQz1QAAAAkBAAAPAAAAAAAAAAEAIAAAADgAAABkcnMvZG93bnJldi54bWxQSwEC&#10;FAAUAAAACACHTuJAJhrSbhoCAAApBAAADgAAAAAAAAABACAAAAA6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MWE1YTA5NjJjYTQyMjYwMTFlYjY5NDQ4ODc4ZTYifQ=="/>
  </w:docVars>
  <w:rsids>
    <w:rsidRoot w:val="00000000"/>
    <w:rsid w:val="12AC3FCD"/>
    <w:rsid w:val="178F15FA"/>
    <w:rsid w:val="199830B6"/>
    <w:rsid w:val="1C657F11"/>
    <w:rsid w:val="1CC44685"/>
    <w:rsid w:val="1E521962"/>
    <w:rsid w:val="1EB54D93"/>
    <w:rsid w:val="22172C0B"/>
    <w:rsid w:val="249473FB"/>
    <w:rsid w:val="2C8D4305"/>
    <w:rsid w:val="2CDF48B7"/>
    <w:rsid w:val="37F4125D"/>
    <w:rsid w:val="3C6A7CB9"/>
    <w:rsid w:val="3E6D1345"/>
    <w:rsid w:val="45C953D0"/>
    <w:rsid w:val="48E92450"/>
    <w:rsid w:val="4A4B0859"/>
    <w:rsid w:val="4D1C538F"/>
    <w:rsid w:val="4ED06479"/>
    <w:rsid w:val="545A2A78"/>
    <w:rsid w:val="5C7D6D34"/>
    <w:rsid w:val="6F253560"/>
    <w:rsid w:val="70611FA4"/>
    <w:rsid w:val="753642CC"/>
    <w:rsid w:val="77432200"/>
    <w:rsid w:val="7F5FA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rPr>
      <w:rFonts w:ascii="Calibri" w:hAnsi="Calibri" w:eastAsia="宋体" w:cs="Times New Roman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Body Text Indent 2"/>
    <w:basedOn w:val="1"/>
    <w:next w:val="8"/>
    <w:qFormat/>
    <w:uiPriority w:val="0"/>
    <w:pPr>
      <w:ind w:right="1" w:firstLine="720"/>
    </w:pPr>
  </w:style>
  <w:style w:type="paragraph" w:customStyle="1" w:styleId="8">
    <w:name w:val="z正文"/>
    <w:basedOn w:val="6"/>
    <w:qFormat/>
    <w:uiPriority w:val="0"/>
    <w:pPr>
      <w:tabs>
        <w:tab w:val="left" w:pos="525"/>
      </w:tabs>
      <w:snapToGrid w:val="0"/>
      <w:spacing w:line="360" w:lineRule="auto"/>
    </w:pPr>
    <w:rPr>
      <w:rFonts w:hAnsi="宋体" w:cs="Times New Roman"/>
      <w:sz w:val="24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unhideWhenUsed/>
    <w:qFormat/>
    <w:uiPriority w:val="39"/>
    <w:pPr>
      <w:snapToGrid w:val="0"/>
      <w:spacing w:line="640" w:lineRule="exact"/>
      <w:ind w:firstLine="705"/>
    </w:pPr>
    <w:rPr>
      <w:rFonts w:ascii="仿宋_GB2312" w:eastAsia="Times New Roman"/>
      <w:color w:val="000000"/>
      <w:sz w:val="36"/>
      <w:szCs w:val="36"/>
    </w:rPr>
  </w:style>
  <w:style w:type="paragraph" w:styleId="1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4"/>
    <w:qFormat/>
    <w:uiPriority w:val="0"/>
    <w:pPr>
      <w:widowControl/>
      <w:adjustRightInd w:val="0"/>
      <w:snapToGrid w:val="0"/>
      <w:ind w:firstLine="420" w:firstLineChars="100"/>
    </w:pPr>
    <w:rPr>
      <w:rFonts w:ascii="Tahoma" w:hAnsi="Tahoma" w:eastAsia="微软雅黑"/>
    </w:rPr>
  </w:style>
  <w:style w:type="paragraph" w:styleId="14">
    <w:name w:val="Body Text First Indent 2"/>
    <w:basedOn w:val="5"/>
    <w:next w:val="13"/>
    <w:qFormat/>
    <w:uiPriority w:val="0"/>
    <w:pPr>
      <w:suppressAutoHyphens/>
      <w:spacing w:after="0" w:line="560" w:lineRule="exact"/>
      <w:ind w:left="0" w:leftChars="0" w:firstLine="420" w:firstLineChars="200"/>
    </w:pPr>
    <w:rPr>
      <w:rFonts w:ascii="仿宋_GB2312" w:hAnsi="Times New Roman" w:eastAsia="宋体" w:cs="Times New Roman"/>
      <w:szCs w:val="20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FollowedHyperlink"/>
    <w:basedOn w:val="17"/>
    <w:qFormat/>
    <w:uiPriority w:val="0"/>
    <w:rPr>
      <w:color w:val="666666"/>
      <w:u w:val="none"/>
    </w:rPr>
  </w:style>
  <w:style w:type="character" w:styleId="20">
    <w:name w:val="Emphasis"/>
    <w:basedOn w:val="17"/>
    <w:qFormat/>
    <w:uiPriority w:val="0"/>
  </w:style>
  <w:style w:type="character" w:styleId="21">
    <w:name w:val="Hyperlink"/>
    <w:basedOn w:val="17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468</Words>
  <Characters>488</Characters>
  <Lines>0</Lines>
  <Paragraphs>0</Paragraphs>
  <TotalTime>3</TotalTime>
  <ScaleCrop>false</ScaleCrop>
  <LinksUpToDate>false</LinksUpToDate>
  <CharactersWithSpaces>512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2023-06-14T18:03:00Z</dcterms:created>
  <dc:creator>Administrator.xz-202101151409</dc:creator>
  <cp:lastModifiedBy>kylin</cp:lastModifiedBy>
  <cp:lastPrinted>2025-05-22T19:06:00Z</cp:lastPrinted>
  <dcterms:modified xsi:type="dcterms:W3CDTF">2025-06-10T15:47:42Z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638F6CA274AC4D53AC9B69A22B4620D5_12</vt:lpwstr>
  </property>
  <property fmtid="{D5CDD505-2E9C-101B-9397-08002B2CF9AE}" pid="4" name="KSOTemplateDocerSaveRecord">
    <vt:lpwstr>eyJoZGlkIjoiMzQzMWE1YTA5NjJjYTQyMjYwMTFlYjY5NDQ4ODc4ZTYifQ==</vt:lpwstr>
  </property>
</Properties>
</file>