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泰安农高区2022年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  <w:t>政府信息公开工作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，特向社会公布2022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2022年1月1日起至2022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，泰安农高区认真学习贯彻执行《中华人民共和国政府信息公开条例》《山东省政府信息公开办法》和市、区一系列文件要求，把深入推行政府信息公开、转变政府职能、实现管理创新作为一项重要工作，扎实高效推进信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息公开工作，保障了农高区政府信息公开工作依法、及时、准确、有序开展，为社会提供了方便、快捷的信息公开服务，有力地促进了园区工作的快速发展，园区企业满意度显著提升。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主动公开。农高区党工委高度重视政府信息公开工作，成立了由管委会书记任组长、分工负责同志任副组长、各科室负责人为成员的信息公开工作领导小组，并明确专人具体组织落实信息公开的日常工作，明确信息公开职责，领导小组定期专题研究信息公开工作，进一步提高认识，积极推进信息公开的各项工作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2.依申请公开。2022年泰安农高区收到依申请公开为0。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3.政府信息管理。建立完善了《泰安农高区信息公开制度》、《信息公开工作保密审查制度》等制度规定，并以此带动建立起完善的信息公开工作体系，确保信息公开各项工作落到实处。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4.政府信息公开平台建设。泰安农高区依托泰山区人民政府网站这一平台进行公开、公示、发布信息，无自建平台。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监督保障。严格按照《中华人民共和国政府信息公开条例》开展政府信息公开工作，确保流程规范、合规。按照省、市下发的政务公开工作要点，切实发挥园区职能，结合本领域实际，落实工作任务，并接受上级的监督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　0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泰安农高区信息公开工作取得了一定得成绩，但在开展政府信息公开的工作中，还存在一些问题：一是重简单公开，轻及时反馈。没有建立政务公开信息反馈制度，认为只要公开了就完成了任务，没有及时跟进后续工作。二是政务公开工作培训不及时，内容不够丰富。三是信息公开类型和内容覆盖不够全面，对园区工作热点、焦点信息关注、回应不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泰安农高区将继续把政府信息公开工作摆在重要位置，开拓创新，狠抓落实，确保政府信息公开工作扎实有序推进。切实加大公开力度，丰富信息公开的内容。一是制定相应政务公开制度，做到及时发布及时回应。二是对于园区工作的焦点、热点及时回应及时发布。三是规范提升主动公开工作，严格执行相关政策文件规定的主动公开范围和事项，努力提高信息公开的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1.依据《政府信息公开信息处理费管理办法》收取信息处理费的情况。2022年泰安农高区无收取信息处理费的事项。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2.本行政机关落实上级年度政务公开工作要点情况。泰安农高区积极落实区政府办政务公开工作相关要求，安排专人进行信息更新，认真抓好落实。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3.本行政机关人大代表建议和政协提案办理结果公开情况。截至目前，我单位负责的建议、提案为0。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998"/>
    <w:multiLevelType w:val="singleLevel"/>
    <w:tmpl w:val="1FF6D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18C8"/>
    <w:rsid w:val="11AF18C8"/>
    <w:rsid w:val="1A6A77C7"/>
    <w:rsid w:val="77181135"/>
    <w:rsid w:val="7DF4C942"/>
    <w:rsid w:val="7FB76814"/>
    <w:rsid w:val="7FF9C098"/>
    <w:rsid w:val="DF751E97"/>
    <w:rsid w:val="EECF9306"/>
    <w:rsid w:val="EF5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2255</Words>
  <Characters>2315</Characters>
  <Lines>0</Lines>
  <Paragraphs>0</Paragraphs>
  <TotalTime>225</TotalTime>
  <ScaleCrop>false</ScaleCrop>
  <LinksUpToDate>false</LinksUpToDate>
  <CharactersWithSpaces>2318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2023-01-17T15:45:00Z</dcterms:created>
  <dc:creator>诗人与熊</dc:creator>
  <cp:lastModifiedBy>kylin</cp:lastModifiedBy>
  <cp:lastPrinted>2023-01-17T17:08:00Z</cp:lastPrinted>
  <dcterms:modified xsi:type="dcterms:W3CDTF">2023-02-09T15:03:14Z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