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简体" w:cs="Times New Roman"/>
          <w:b w:val="0"/>
          <w:bCs w:val="0"/>
          <w:color w:val="auto"/>
          <w:spacing w:val="17"/>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1800" w:lineRule="exact"/>
        <w:ind w:right="0" w:rightChars="0"/>
        <w:jc w:val="distribute"/>
        <w:textAlignment w:val="auto"/>
        <w:outlineLvl w:val="9"/>
        <w:rPr>
          <w:rFonts w:hint="eastAsia" w:ascii="方正小标宋简体" w:hAnsi="方正小标宋简体" w:eastAsia="方正小标宋简体" w:cs="方正小标宋简体"/>
          <w:color w:val="FF0000"/>
          <w:spacing w:val="-11"/>
          <w:w w:val="40"/>
          <w:sz w:val="144"/>
          <w:szCs w:val="144"/>
          <w:lang w:val="en-US" w:eastAsia="zh-CN"/>
        </w:rPr>
      </w:pPr>
      <w:r>
        <w:rPr>
          <w:rFonts w:hint="eastAsia" w:ascii="方正小标宋简体" w:hAnsi="方正小标宋简体" w:eastAsia="方正小标宋简体" w:cs="方正小标宋简体"/>
          <w:color w:val="FF0000"/>
          <w:spacing w:val="-11"/>
          <w:w w:val="40"/>
          <w:sz w:val="144"/>
          <w:szCs w:val="144"/>
        </w:rPr>
        <w:t>泰安市泰山区人民政府办公室</w:t>
      </w:r>
      <w:r>
        <w:rPr>
          <w:rFonts w:hint="eastAsia" w:ascii="方正小标宋简体" w:hAnsi="方正小标宋简体" w:eastAsia="方正小标宋简体" w:cs="方正小标宋简体"/>
          <w:color w:val="FF0000"/>
          <w:spacing w:val="-11"/>
          <w:w w:val="40"/>
          <w:sz w:val="144"/>
          <w:szCs w:val="144"/>
          <w:lang w:eastAsia="zh-CN"/>
        </w:rPr>
        <w:t>文件</w:t>
      </w:r>
    </w:p>
    <w:p>
      <w:pPr>
        <w:pStyle w:val="3"/>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泰山政办发〔202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color w:val="auto"/>
          <w:spacing w:val="17"/>
          <w:sz w:val="44"/>
          <w:szCs w:val="44"/>
          <w:shd w:val="clear" w:color="auto" w:fill="FFFFFF"/>
        </w:rPr>
      </w:pPr>
      <w:r>
        <w:rPr>
          <w:color w:val="FF0000"/>
          <w:sz w:val="44"/>
        </w:rPr>
        <mc:AlternateContent>
          <mc:Choice Requires="wps">
            <w:drawing>
              <wp:anchor distT="0" distB="0" distL="114300" distR="114300" simplePos="0" relativeHeight="251661312" behindDoc="0" locked="0" layoutInCell="1" allowOverlap="1">
                <wp:simplePos x="0" y="0"/>
                <wp:positionH relativeFrom="column">
                  <wp:posOffset>-92710</wp:posOffset>
                </wp:positionH>
                <wp:positionV relativeFrom="paragraph">
                  <wp:posOffset>245110</wp:posOffset>
                </wp:positionV>
                <wp:extent cx="5770880" cy="0"/>
                <wp:effectExtent l="0" t="9525" r="1270" b="9525"/>
                <wp:wrapNone/>
                <wp:docPr id="4" name="直接连接符 4"/>
                <wp:cNvGraphicFramePr/>
                <a:graphic xmlns:a="http://schemas.openxmlformats.org/drawingml/2006/main">
                  <a:graphicData uri="http://schemas.microsoft.com/office/word/2010/wordprocessingShape">
                    <wps:wsp>
                      <wps:cNvCnPr/>
                      <wps:spPr>
                        <a:xfrm>
                          <a:off x="911225" y="3608070"/>
                          <a:ext cx="5770880" cy="0"/>
                        </a:xfrm>
                        <a:prstGeom prst="line">
                          <a:avLst/>
                        </a:prstGeom>
                        <a:noFill/>
                        <a:ln w="19050" cap="flat" cmpd="sng" algn="ctr">
                          <a:solidFill>
                            <a:srgbClr val="FF0000"/>
                          </a:solidFill>
                          <a:prstDash val="solid"/>
                        </a:ln>
                        <a:effectLst/>
                      </wps:spPr>
                      <wps:bodyPr/>
                    </wps:wsp>
                  </a:graphicData>
                </a:graphic>
              </wp:anchor>
            </w:drawing>
          </mc:Choice>
          <mc:Fallback>
            <w:pict>
              <v:line id="_x0000_s1026" o:spid="_x0000_s1026" o:spt="20" style="position:absolute;left:0pt;margin-left:-7.3pt;margin-top:19.3pt;height:0pt;width:454.4pt;z-index:251661312;mso-width-relative:page;mso-height-relative:page;" filled="f" stroked="t" coordsize="21600,21600" o:gfxdata="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mao2&#10;/9kAAAAJAQAADwAAAAAAAAABACAAAAA4AAAAZHJzL2Rvd25yZXYueG1sUEsBAhQAFAAAAAgAh07i&#10;QKGY+dDSAQAAZgMAAA4AAAAAAAAAAQAgAAAAPgEAAGRycy9lMm9Eb2MueG1sUEsFBgAAAAAGAAYA&#10;WQEAAIIFAAAAAA==&#10;">
                <v:fill on="f" focussize="0,0"/>
                <v:stroke weight="1.5pt" color="#FF0000" joinstyle="round"/>
                <v:imagedata o:title=""/>
                <o:lock v:ext="edit" aspectratio="f"/>
              </v:line>
            </w:pict>
          </mc:Fallback>
        </mc:AlternateContent>
      </w:r>
    </w:p>
    <w:p>
      <w:pPr>
        <w:pStyle w:val="5"/>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小标宋简体"/>
          <w:color w:val="auto"/>
          <w:kern w:val="44"/>
          <w:sz w:val="44"/>
        </w:rPr>
      </w:pPr>
      <w:r>
        <w:rPr>
          <w:rFonts w:hint="eastAsia" w:eastAsia="方正小标宋简体"/>
          <w:color w:val="auto"/>
          <w:kern w:val="44"/>
          <w:sz w:val="44"/>
        </w:rPr>
        <w:t>泰安市泰山区人民政府办公室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方正小标宋简体"/>
          <w:color w:val="auto"/>
          <w:kern w:val="44"/>
          <w:sz w:val="44"/>
        </w:rPr>
      </w:pPr>
      <w:r>
        <w:rPr>
          <w:rFonts w:hint="eastAsia" w:eastAsia="方正小标宋简体"/>
          <w:color w:val="auto"/>
          <w:kern w:val="44"/>
          <w:sz w:val="44"/>
        </w:rPr>
        <w:t>关于印发《</w:t>
      </w:r>
      <w:r>
        <w:rPr>
          <w:rFonts w:hint="eastAsia" w:ascii="方正小标宋简体" w:hAnsi="方正小标宋简体" w:eastAsia="方正小标宋简体" w:cs="方正小标宋简体"/>
          <w:color w:val="auto"/>
          <w:sz w:val="44"/>
          <w:szCs w:val="44"/>
          <w:lang w:val="en-US" w:eastAsia="zh-CN"/>
        </w:rPr>
        <w:t>泰山区推动</w:t>
      </w:r>
      <w:r>
        <w:rPr>
          <w:rFonts w:hint="eastAsia" w:ascii="方正小标宋简体" w:hAnsi="方正小标宋简体" w:eastAsia="方正小标宋简体" w:cs="方正小标宋简体"/>
          <w:color w:val="auto"/>
          <w:sz w:val="44"/>
          <w:szCs w:val="44"/>
        </w:rPr>
        <w:t>工业领域设备更新</w:t>
      </w:r>
      <w:r>
        <w:rPr>
          <w:rFonts w:hint="eastAsia" w:ascii="方正小标宋简体" w:hAnsi="方正小标宋简体" w:eastAsia="方正小标宋简体" w:cs="方正小标宋简体"/>
          <w:color w:val="auto"/>
          <w:sz w:val="44"/>
          <w:szCs w:val="44"/>
        </w:rPr>
        <w:br w:type="textWrapping"/>
      </w:r>
      <w:r>
        <w:rPr>
          <w:rFonts w:hint="eastAsia" w:ascii="方正小标宋简体" w:hAnsi="方正小标宋简体" w:eastAsia="方正小标宋简体" w:cs="方正小标宋简体"/>
          <w:color w:val="auto"/>
          <w:sz w:val="44"/>
          <w:szCs w:val="44"/>
          <w:lang w:val="en-US" w:eastAsia="zh-CN"/>
        </w:rPr>
        <w:t>实施</w:t>
      </w:r>
      <w:r>
        <w:rPr>
          <w:rFonts w:hint="eastAsia" w:ascii="方正小标宋简体" w:hAnsi="方正小标宋简体" w:eastAsia="方正小标宋简体" w:cs="方正小标宋简体"/>
          <w:color w:val="auto"/>
          <w:sz w:val="44"/>
          <w:szCs w:val="44"/>
        </w:rPr>
        <w:t>方案</w:t>
      </w:r>
      <w:r>
        <w:rPr>
          <w:rFonts w:hint="eastAsia" w:eastAsia="方正小标宋简体"/>
          <w:color w:val="auto"/>
          <w:kern w:val="44"/>
          <w:sz w:val="44"/>
        </w:rPr>
        <w:t>》的通知</w:t>
      </w:r>
    </w:p>
    <w:p>
      <w:pPr>
        <w:spacing w:line="600" w:lineRule="exact"/>
        <w:rPr>
          <w:rFonts w:hint="eastAsia" w:ascii="楷体_GB2312" w:hAnsi="楷体_GB2312" w:eastAsia="楷体_GB2312" w:cs="楷体_GB2312"/>
          <w:color w:val="auto"/>
          <w:sz w:val="28"/>
          <w:szCs w:val="28"/>
        </w:rPr>
      </w:pPr>
    </w:p>
    <w:p>
      <w:pPr>
        <w:spacing w:line="600" w:lineRule="exact"/>
        <w:rPr>
          <w:rFonts w:hint="eastAsia" w:ascii="仿宋_GB2312" w:hAnsi="仿宋_GB2312" w:eastAsia="仿宋_GB2312" w:cs="仿宋_GB2312"/>
          <w:i w:val="0"/>
          <w:caps w:val="0"/>
          <w:color w:val="auto"/>
          <w:spacing w:val="0"/>
          <w:kern w:val="2"/>
          <w:sz w:val="32"/>
          <w:szCs w:val="32"/>
          <w:u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u w:val="none"/>
          <w:shd w:val="clear" w:color="auto" w:fill="FFFFFF"/>
          <w:lang w:val="en-US" w:eastAsia="zh-CN" w:bidi="ar-SA"/>
        </w:rPr>
        <w:t>各街道办事处、镇（乡）人民政府，各园区管委会，区政府各部门：</w:t>
      </w:r>
    </w:p>
    <w:p>
      <w:pPr>
        <w:spacing w:line="600" w:lineRule="exact"/>
        <w:ind w:firstLine="640" w:firstLineChars="200"/>
        <w:rPr>
          <w:rFonts w:hint="eastAsia" w:ascii="仿宋_GB2312" w:hAnsi="仿宋_GB2312" w:eastAsia="仿宋_GB2312" w:cs="仿宋_GB2312"/>
          <w:i w:val="0"/>
          <w:caps w:val="0"/>
          <w:color w:val="auto"/>
          <w:spacing w:val="0"/>
          <w:kern w:val="2"/>
          <w:sz w:val="32"/>
          <w:szCs w:val="32"/>
          <w:u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u w:val="none"/>
          <w:shd w:val="clear" w:color="auto" w:fill="FFFFFF"/>
          <w:lang w:val="en-US" w:eastAsia="zh-CN" w:bidi="ar-SA"/>
        </w:rPr>
        <w:t>《泰山区推动工业领域设备更新实施方案》已经区政府研究同意，现印发给你们，请认真抓好贯彻落实。</w:t>
      </w:r>
    </w:p>
    <w:p>
      <w:pPr>
        <w:pStyle w:val="15"/>
        <w:shd w:val="clear" w:color="auto" w:fill="FFFFFF"/>
        <w:spacing w:before="0" w:beforeAutospacing="0" w:after="0" w:afterAutospacing="0" w:line="600" w:lineRule="exact"/>
        <w:ind w:firstLine="641"/>
        <w:rPr>
          <w:rFonts w:hint="eastAsia" w:ascii="仿宋_GB2312" w:hAnsi="仿宋_GB2312" w:eastAsia="仿宋_GB2312" w:cs="仿宋_GB2312"/>
          <w:i w:val="0"/>
          <w:caps w:val="0"/>
          <w:color w:val="auto"/>
          <w:spacing w:val="0"/>
          <w:kern w:val="2"/>
          <w:sz w:val="32"/>
          <w:szCs w:val="32"/>
          <w:u w:val="none"/>
          <w:shd w:val="clear" w:color="auto" w:fill="FFFFFF"/>
          <w:lang w:val="en-US" w:eastAsia="zh-CN" w:bidi="ar-SA"/>
        </w:rPr>
      </w:pPr>
    </w:p>
    <w:p>
      <w:pPr>
        <w:pStyle w:val="15"/>
        <w:shd w:val="clear" w:color="auto" w:fill="FFFFFF"/>
        <w:spacing w:before="0" w:beforeAutospacing="0" w:after="0" w:afterAutospacing="0" w:line="600" w:lineRule="exact"/>
        <w:ind w:firstLine="641"/>
        <w:rPr>
          <w:rFonts w:hint="eastAsia" w:ascii="仿宋_GB2312" w:hAnsi="仿宋_GB2312" w:eastAsia="仿宋_GB2312" w:cs="仿宋_GB2312"/>
          <w:i w:val="0"/>
          <w:caps w:val="0"/>
          <w:color w:val="auto"/>
          <w:spacing w:val="0"/>
          <w:kern w:val="2"/>
          <w:sz w:val="32"/>
          <w:szCs w:val="32"/>
          <w:u w:val="none"/>
          <w:shd w:val="clear" w:color="auto" w:fill="FFFFFF"/>
          <w:lang w:val="en-US" w:eastAsia="zh-CN" w:bidi="ar-SA"/>
        </w:rPr>
      </w:pPr>
    </w:p>
    <w:p>
      <w:pPr>
        <w:pStyle w:val="15"/>
        <w:shd w:val="clear" w:color="auto" w:fill="FFFFFF"/>
        <w:spacing w:before="0" w:beforeAutospacing="0" w:after="0" w:afterAutospacing="0" w:line="600" w:lineRule="exact"/>
        <w:ind w:firstLine="4000" w:firstLineChars="1250"/>
        <w:rPr>
          <w:rFonts w:hint="eastAsia" w:ascii="仿宋_GB2312" w:hAnsi="仿宋_GB2312" w:eastAsia="仿宋_GB2312" w:cs="仿宋_GB2312"/>
          <w:i w:val="0"/>
          <w:caps w:val="0"/>
          <w:color w:val="auto"/>
          <w:spacing w:val="0"/>
          <w:kern w:val="2"/>
          <w:sz w:val="32"/>
          <w:szCs w:val="32"/>
          <w:u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u w:val="none"/>
          <w:shd w:val="clear" w:color="auto" w:fill="FFFFFF"/>
          <w:lang w:val="en-US" w:eastAsia="zh-CN" w:bidi="ar-SA"/>
        </w:rPr>
        <w:t>泰安市泰山区人民政府办公室</w:t>
      </w:r>
    </w:p>
    <w:p>
      <w:pPr>
        <w:spacing w:line="600" w:lineRule="exact"/>
        <w:ind w:firstLine="4960" w:firstLineChars="1550"/>
        <w:rPr>
          <w:rFonts w:hint="eastAsia" w:ascii="仿宋_GB2312" w:hAnsi="仿宋_GB2312" w:eastAsia="仿宋_GB2312" w:cs="仿宋_GB2312"/>
          <w:i w:val="0"/>
          <w:caps w:val="0"/>
          <w:color w:val="auto"/>
          <w:spacing w:val="0"/>
          <w:kern w:val="2"/>
          <w:sz w:val="32"/>
          <w:szCs w:val="32"/>
          <w:u w:val="none"/>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u w:val="none"/>
          <w:shd w:val="clear" w:color="auto" w:fill="FFFFFF"/>
          <w:lang w:val="en-US" w:eastAsia="zh-CN" w:bidi="ar-SA"/>
        </w:rPr>
        <w:t xml:space="preserve">2024年7月30日 </w:t>
      </w:r>
    </w:p>
    <w:p>
      <w:pPr>
        <w:pStyle w:val="5"/>
        <w:rPr>
          <w:rFonts w:hint="eastAsia"/>
          <w:color w:val="auto"/>
        </w:rPr>
      </w:pPr>
    </w:p>
    <w:p>
      <w:pPr>
        <w:jc w:val="both"/>
        <w:rPr>
          <w:rFonts w:hint="eastAsia" w:ascii="方正小标宋简体" w:hAnsi="方正小标宋简体" w:eastAsia="方正小标宋简体" w:cs="方正小标宋简体"/>
          <w:color w:val="auto"/>
          <w:sz w:val="44"/>
          <w:szCs w:val="44"/>
          <w:lang w:val="en-US" w:eastAsia="zh-CN"/>
        </w:rPr>
      </w:pPr>
    </w:p>
    <w:p>
      <w:pPr>
        <w:pStyle w:val="2"/>
        <w:rPr>
          <w:rFonts w:hint="eastAsia"/>
          <w:lang w:val="en-US" w:eastAsia="zh-CN"/>
        </w:rPr>
      </w:pPr>
      <w:bookmarkStart w:id="0" w:name="_GoBack"/>
      <w:bookmarkEnd w:id="0"/>
    </w:p>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泰山区推动</w:t>
      </w:r>
      <w:r>
        <w:rPr>
          <w:rFonts w:hint="eastAsia" w:ascii="方正小标宋简体" w:hAnsi="方正小标宋简体" w:eastAsia="方正小标宋简体" w:cs="方正小标宋简体"/>
          <w:color w:val="auto"/>
          <w:sz w:val="44"/>
          <w:szCs w:val="44"/>
        </w:rPr>
        <w:t>工业领域设备更新</w:t>
      </w:r>
      <w:r>
        <w:rPr>
          <w:rFonts w:hint="eastAsia" w:ascii="方正小标宋简体" w:hAnsi="方正小标宋简体" w:eastAsia="方正小标宋简体" w:cs="方正小标宋简体"/>
          <w:color w:val="auto"/>
          <w:sz w:val="44"/>
          <w:szCs w:val="44"/>
          <w:lang w:val="en-US" w:eastAsia="zh-CN"/>
        </w:rPr>
        <w:t>实施</w:t>
      </w:r>
      <w:r>
        <w:rPr>
          <w:rFonts w:hint="eastAsia" w:ascii="方正小标宋简体" w:hAnsi="方正小标宋简体" w:eastAsia="方正小标宋简体" w:cs="方正小标宋简体"/>
          <w:color w:val="auto"/>
          <w:sz w:val="44"/>
          <w:szCs w:val="44"/>
        </w:rPr>
        <w:t>方案</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i w:val="0"/>
          <w:caps w:val="0"/>
          <w:color w:val="auto"/>
          <w:spacing w:val="0"/>
          <w:sz w:val="32"/>
          <w:szCs w:val="32"/>
          <w:u w:val="none"/>
          <w:shd w:val="clear" w:color="auto" w:fill="FFFFFF"/>
        </w:rPr>
      </w:pPr>
      <w:r>
        <w:rPr>
          <w:rFonts w:ascii="仿宋_GB2312" w:hAnsi="Times New Roman" w:eastAsia="仿宋_GB2312" w:cs="仿宋_GB2312"/>
          <w:i w:val="0"/>
          <w:caps w:val="0"/>
          <w:color w:val="auto"/>
          <w:spacing w:val="0"/>
          <w:sz w:val="32"/>
          <w:szCs w:val="32"/>
          <w:u w:val="none"/>
          <w:shd w:val="clear" w:color="auto" w:fill="FFFFFF"/>
        </w:rPr>
        <w:t>为</w:t>
      </w:r>
      <w:r>
        <w:rPr>
          <w:rFonts w:hint="eastAsia" w:ascii="仿宋_GB2312" w:hAnsi="Times New Roman" w:eastAsia="仿宋_GB2312" w:cs="仿宋_GB2312"/>
          <w:i w:val="0"/>
          <w:caps w:val="0"/>
          <w:color w:val="auto"/>
          <w:spacing w:val="0"/>
          <w:sz w:val="32"/>
          <w:szCs w:val="32"/>
          <w:u w:val="none"/>
          <w:shd w:val="clear" w:color="auto" w:fill="FFFFFF"/>
          <w:lang w:val="en-US" w:eastAsia="zh-CN"/>
        </w:rPr>
        <w:t>深入</w:t>
      </w:r>
      <w:r>
        <w:rPr>
          <w:rFonts w:ascii="仿宋_GB2312" w:hAnsi="Times New Roman" w:eastAsia="仿宋_GB2312" w:cs="仿宋_GB2312"/>
          <w:i w:val="0"/>
          <w:caps w:val="0"/>
          <w:color w:val="auto"/>
          <w:spacing w:val="0"/>
          <w:sz w:val="32"/>
          <w:szCs w:val="32"/>
          <w:u w:val="none"/>
          <w:shd w:val="clear" w:color="auto" w:fill="FFFFFF"/>
        </w:rPr>
        <w:t>贯彻</w:t>
      </w:r>
      <w:r>
        <w:rPr>
          <w:rFonts w:hint="eastAsia" w:ascii="仿宋_GB2312" w:hAnsi="Times New Roman" w:eastAsia="仿宋_GB2312" w:cs="仿宋_GB2312"/>
          <w:i w:val="0"/>
          <w:caps w:val="0"/>
          <w:color w:val="auto"/>
          <w:spacing w:val="0"/>
          <w:sz w:val="32"/>
          <w:szCs w:val="32"/>
          <w:u w:val="none"/>
          <w:shd w:val="clear" w:color="auto" w:fill="FFFFFF"/>
          <w:lang w:val="en-US" w:eastAsia="zh-CN"/>
        </w:rPr>
        <w:t>落实推动大规模设备更新和消费品以旧换新决策部署，根据国家、省、市</w:t>
      </w:r>
      <w:r>
        <w:rPr>
          <w:rFonts w:hint="default" w:ascii="仿宋_GB2312" w:hAnsi="Times New Roman" w:eastAsia="仿宋_GB2312" w:cs="仿宋_GB2312"/>
          <w:i w:val="0"/>
          <w:caps w:val="0"/>
          <w:color w:val="auto"/>
          <w:spacing w:val="0"/>
          <w:sz w:val="32"/>
          <w:szCs w:val="32"/>
          <w:u w:val="none"/>
          <w:shd w:val="clear" w:color="auto" w:fill="FFFFFF"/>
        </w:rPr>
        <w:t>《推动工业领域设备更新实施方案</w:t>
      </w:r>
      <w:r>
        <w:rPr>
          <w:rFonts w:hint="default" w:ascii="仿宋_GB2312" w:hAnsi="Times New Roman" w:eastAsia="仿宋_GB2312" w:cs="仿宋_GB2312"/>
          <w:i w:val="0"/>
          <w:caps w:val="0"/>
          <w:color w:val="auto"/>
          <w:spacing w:val="0"/>
          <w:sz w:val="32"/>
          <w:szCs w:val="32"/>
          <w:u w:val="none"/>
          <w:shd w:val="clear" w:color="auto" w:fill="FFFFFF"/>
        </w:rPr>
        <w:t>》</w:t>
      </w:r>
      <w:r>
        <w:rPr>
          <w:rFonts w:hint="eastAsia" w:ascii="仿宋_GB2312" w:hAnsi="Times New Roman" w:eastAsia="仿宋_GB2312" w:cs="仿宋_GB2312"/>
          <w:i w:val="0"/>
          <w:caps w:val="0"/>
          <w:color w:val="auto"/>
          <w:spacing w:val="0"/>
          <w:sz w:val="32"/>
          <w:szCs w:val="32"/>
          <w:u w:val="none"/>
          <w:shd w:val="clear" w:color="auto" w:fill="FFFFFF"/>
          <w:lang w:val="en-US" w:eastAsia="zh-CN"/>
        </w:rPr>
        <w:t>工作要求</w:t>
      </w:r>
      <w:r>
        <w:rPr>
          <w:rFonts w:hint="default" w:ascii="仿宋_GB2312" w:hAnsi="Times New Roman" w:eastAsia="仿宋_GB2312" w:cs="仿宋_GB2312"/>
          <w:i w:val="0"/>
          <w:caps w:val="0"/>
          <w:color w:val="auto"/>
          <w:spacing w:val="0"/>
          <w:sz w:val="32"/>
          <w:szCs w:val="32"/>
          <w:u w:val="none"/>
          <w:shd w:val="clear" w:color="auto" w:fill="FFFFFF"/>
        </w:rPr>
        <w:t>，抢抓机遇</w:t>
      </w:r>
      <w:r>
        <w:rPr>
          <w:rFonts w:hint="eastAsia" w:ascii="仿宋_GB2312" w:hAnsi="Times New Roman" w:eastAsia="仿宋_GB2312" w:cs="仿宋_GB2312"/>
          <w:i w:val="0"/>
          <w:caps w:val="0"/>
          <w:color w:val="auto"/>
          <w:spacing w:val="0"/>
          <w:sz w:val="32"/>
          <w:szCs w:val="32"/>
          <w:u w:val="none"/>
          <w:shd w:val="clear" w:color="auto" w:fill="FFFFFF"/>
          <w:lang w:val="en-US" w:eastAsia="zh-CN"/>
        </w:rPr>
        <w:t>促进工业经济</w:t>
      </w:r>
      <w:r>
        <w:rPr>
          <w:rFonts w:hint="default" w:ascii="仿宋_GB2312" w:hAnsi="Times New Roman" w:eastAsia="仿宋_GB2312" w:cs="仿宋_GB2312"/>
          <w:i w:val="0"/>
          <w:caps w:val="0"/>
          <w:color w:val="auto"/>
          <w:spacing w:val="0"/>
          <w:sz w:val="32"/>
          <w:szCs w:val="32"/>
          <w:u w:val="none"/>
          <w:shd w:val="clear" w:color="auto" w:fill="FFFFFF"/>
        </w:rPr>
        <w:t>提质升级，</w:t>
      </w:r>
      <w:r>
        <w:rPr>
          <w:rFonts w:hint="eastAsia" w:ascii="仿宋_GB2312" w:hAnsi="Times New Roman" w:eastAsia="仿宋_GB2312" w:cs="仿宋_GB2312"/>
          <w:i w:val="0"/>
          <w:caps w:val="0"/>
          <w:color w:val="auto"/>
          <w:spacing w:val="0"/>
          <w:sz w:val="32"/>
          <w:szCs w:val="32"/>
          <w:u w:val="none"/>
          <w:shd w:val="clear" w:color="auto" w:fill="FFFFFF"/>
          <w:lang w:val="en-US" w:eastAsia="zh-CN"/>
        </w:rPr>
        <w:t>加快</w:t>
      </w:r>
      <w:r>
        <w:rPr>
          <w:rFonts w:hint="default" w:ascii="仿宋_GB2312" w:hAnsi="Times New Roman" w:eastAsia="仿宋_GB2312" w:cs="仿宋_GB2312"/>
          <w:i w:val="0"/>
          <w:caps w:val="0"/>
          <w:color w:val="auto"/>
          <w:spacing w:val="0"/>
          <w:sz w:val="32"/>
          <w:szCs w:val="32"/>
          <w:u w:val="none"/>
          <w:shd w:val="clear" w:color="auto" w:fill="FFFFFF"/>
        </w:rPr>
        <w:t>新型工业化</w:t>
      </w:r>
      <w:r>
        <w:rPr>
          <w:rFonts w:hint="eastAsia" w:ascii="仿宋_GB2312" w:hAnsi="Times New Roman" w:eastAsia="仿宋_GB2312" w:cs="仿宋_GB2312"/>
          <w:i w:val="0"/>
          <w:caps w:val="0"/>
          <w:color w:val="auto"/>
          <w:spacing w:val="0"/>
          <w:sz w:val="32"/>
          <w:szCs w:val="32"/>
          <w:u w:val="none"/>
          <w:shd w:val="clear" w:color="auto" w:fill="FFFFFF"/>
          <w:lang w:val="en-US" w:eastAsia="zh-CN"/>
        </w:rPr>
        <w:t>强区建设</w:t>
      </w:r>
      <w:r>
        <w:rPr>
          <w:rFonts w:hint="default" w:ascii="仿宋_GB2312" w:hAnsi="Times New Roman" w:eastAsia="仿宋_GB2312" w:cs="仿宋_GB2312"/>
          <w:i w:val="0"/>
          <w:caps w:val="0"/>
          <w:color w:val="auto"/>
          <w:spacing w:val="0"/>
          <w:sz w:val="32"/>
          <w:szCs w:val="32"/>
          <w:u w:val="none"/>
          <w:shd w:val="clear" w:color="auto" w:fill="FFFFFF"/>
        </w:rPr>
        <w:t>，</w:t>
      </w:r>
      <w:r>
        <w:rPr>
          <w:rFonts w:hint="eastAsia" w:ascii="仿宋_GB2312" w:hAnsi="Times New Roman" w:eastAsia="仿宋_GB2312" w:cs="仿宋_GB2312"/>
          <w:i w:val="0"/>
          <w:caps w:val="0"/>
          <w:color w:val="auto"/>
          <w:spacing w:val="0"/>
          <w:sz w:val="32"/>
          <w:szCs w:val="32"/>
          <w:u w:val="none"/>
          <w:shd w:val="clear" w:color="auto" w:fill="FFFFFF"/>
          <w:lang w:val="en-US" w:eastAsia="zh-CN"/>
        </w:rPr>
        <w:t>结合泰山区实际，</w:t>
      </w:r>
      <w:r>
        <w:rPr>
          <w:rFonts w:hint="default" w:ascii="仿宋_GB2312" w:hAnsi="Times New Roman" w:eastAsia="仿宋_GB2312" w:cs="仿宋_GB2312"/>
          <w:i w:val="0"/>
          <w:caps w:val="0"/>
          <w:color w:val="auto"/>
          <w:spacing w:val="0"/>
          <w:sz w:val="32"/>
          <w:szCs w:val="32"/>
          <w:u w:val="none"/>
          <w:shd w:val="clear" w:color="auto" w:fill="FFFFFF"/>
        </w:rPr>
        <w:t>制定本方案。</w:t>
      </w:r>
    </w:p>
    <w:p>
      <w:pPr>
        <w:spacing w:line="560" w:lineRule="exact"/>
        <w:ind w:firstLine="640" w:firstLineChars="200"/>
        <w:jc w:val="both"/>
        <w:rPr>
          <w:rFonts w:hint="eastAsia" w:ascii="黑体" w:hAnsi="黑体" w:eastAsia="黑体" w:cs="黑体"/>
          <w:color w:val="auto"/>
          <w:sz w:val="32"/>
          <w:szCs w:val="32"/>
          <w:lang w:eastAsia="zh-CN"/>
        </w:rPr>
      </w:pPr>
      <w:r>
        <w:rPr>
          <w:rFonts w:hint="eastAsia" w:ascii="黑体" w:hAnsi="黑体" w:eastAsia="黑体" w:cs="黑体"/>
          <w:color w:val="auto"/>
          <w:sz w:val="32"/>
          <w:szCs w:val="32"/>
        </w:rPr>
        <w:t>一、总体要求</w:t>
      </w:r>
      <w:r>
        <w:rPr>
          <w:rFonts w:hint="eastAsia" w:ascii="黑体" w:hAnsi="黑体" w:eastAsia="黑体" w:cs="黑体"/>
          <w:color w:val="auto"/>
          <w:sz w:val="32"/>
          <w:szCs w:val="32"/>
          <w:lang w:eastAsia="zh-CN"/>
        </w:rPr>
        <w:t>和工作目标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_GB2312" w:hAnsi="仿宋_GB2312" w:eastAsia="仿宋_GB2312" w:cs="仿宋_GB2312"/>
          <w:i w:val="0"/>
          <w:caps w:val="0"/>
          <w:color w:val="auto"/>
          <w:spacing w:val="0"/>
          <w:sz w:val="32"/>
          <w:szCs w:val="32"/>
          <w:u w:val="none"/>
        </w:rPr>
      </w:pPr>
      <w:r>
        <w:rPr>
          <w:rFonts w:hint="eastAsia" w:ascii="楷体_GB2312" w:hAnsi="楷体_GB2312" w:eastAsia="楷体_GB2312" w:cs="楷体_GB2312"/>
          <w:b/>
          <w:bCs/>
          <w:color w:val="auto"/>
          <w:sz w:val="32"/>
          <w:szCs w:val="32"/>
          <w:lang w:eastAsia="zh-CN"/>
        </w:rPr>
        <w:t>（一）总体要求。</w:t>
      </w:r>
      <w:r>
        <w:rPr>
          <w:rFonts w:hint="eastAsia" w:ascii="仿宋_GB2312" w:hAnsi="仿宋_GB2312" w:eastAsia="仿宋_GB2312" w:cs="仿宋_GB2312"/>
          <w:i w:val="0"/>
          <w:caps w:val="0"/>
          <w:color w:val="auto"/>
          <w:spacing w:val="0"/>
          <w:sz w:val="32"/>
          <w:szCs w:val="32"/>
          <w:u w:val="none"/>
          <w:shd w:val="clear" w:color="auto" w:fill="FFFFFF"/>
        </w:rPr>
        <w:t>以习近平新时代中国特色社会主义思想为指导，深入贯彻党的二十大精神，统筹扩大内需和深化供给侧结构性改革，坚持“市场为主、政府引导，鼓励先进、淘汰落后</w:t>
      </w:r>
      <w:r>
        <w:rPr>
          <w:rFonts w:hint="eastAsia" w:ascii="仿宋_GB2312" w:hAnsi="仿宋_GB2312" w:eastAsia="仿宋_GB2312" w:cs="仿宋_GB2312"/>
          <w:i w:val="0"/>
          <w:caps w:val="0"/>
          <w:color w:val="auto"/>
          <w:spacing w:val="0"/>
          <w:sz w:val="32"/>
          <w:szCs w:val="32"/>
          <w:u w:val="none"/>
          <w:shd w:val="clear" w:color="auto" w:fill="FFFFFF"/>
          <w:lang w:eastAsia="zh-CN"/>
        </w:rPr>
        <w:t>，</w:t>
      </w:r>
      <w:r>
        <w:rPr>
          <w:rFonts w:hint="eastAsia" w:ascii="仿宋_GB2312" w:hAnsi="仿宋_GB2312" w:eastAsia="仿宋_GB2312" w:cs="仿宋_GB2312"/>
          <w:i w:val="0"/>
          <w:caps w:val="0"/>
          <w:color w:val="auto"/>
          <w:spacing w:val="0"/>
          <w:sz w:val="32"/>
          <w:szCs w:val="32"/>
          <w:u w:val="none"/>
          <w:shd w:val="clear" w:color="auto" w:fill="FFFFFF"/>
        </w:rPr>
        <w:t>标准引领、有序提升”，推动全</w:t>
      </w:r>
      <w:r>
        <w:rPr>
          <w:rFonts w:hint="eastAsia" w:ascii="仿宋_GB2312" w:hAnsi="仿宋_GB2312" w:eastAsia="仿宋_GB2312" w:cs="仿宋_GB2312"/>
          <w:i w:val="0"/>
          <w:caps w:val="0"/>
          <w:color w:val="auto"/>
          <w:spacing w:val="0"/>
          <w:sz w:val="32"/>
          <w:szCs w:val="32"/>
          <w:u w:val="none"/>
          <w:shd w:val="clear" w:color="auto" w:fill="FFFFFF"/>
          <w:lang w:val="en-US" w:eastAsia="zh-CN"/>
        </w:rPr>
        <w:t>区</w:t>
      </w:r>
      <w:r>
        <w:rPr>
          <w:rFonts w:hint="eastAsia" w:ascii="仿宋_GB2312" w:hAnsi="仿宋_GB2312" w:eastAsia="仿宋_GB2312" w:cs="仿宋_GB2312"/>
          <w:i w:val="0"/>
          <w:caps w:val="0"/>
          <w:color w:val="auto"/>
          <w:spacing w:val="0"/>
          <w:sz w:val="32"/>
          <w:szCs w:val="32"/>
          <w:u w:val="none"/>
          <w:shd w:val="clear" w:color="auto" w:fill="FFFFFF"/>
        </w:rPr>
        <w:t>工业企业加快设备更新和高水平技术改造，提升高端化、智能化、绿色化、集群化水平，</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t>培育</w:t>
      </w:r>
      <w:r>
        <w:rPr>
          <w:rFonts w:hint="eastAsia" w:ascii="仿宋_GB2312" w:hAnsi="仿宋_GB2312" w:eastAsia="仿宋_GB2312" w:cs="仿宋_GB2312"/>
          <w:i w:val="0"/>
          <w:caps w:val="0"/>
          <w:color w:val="auto"/>
          <w:spacing w:val="0"/>
          <w:sz w:val="32"/>
          <w:szCs w:val="32"/>
          <w:u w:val="none"/>
          <w:shd w:val="clear" w:color="auto" w:fill="FFFFFF"/>
          <w:lang w:val="en-US" w:eastAsia="zh-CN"/>
        </w:rPr>
        <w:t>发展新质生产力，</w:t>
      </w:r>
      <w:r>
        <w:rPr>
          <w:rFonts w:hint="eastAsia" w:ascii="仿宋_GB2312" w:hAnsi="仿宋_GB2312" w:eastAsia="仿宋_GB2312" w:cs="仿宋_GB2312"/>
          <w:i w:val="0"/>
          <w:caps w:val="0"/>
          <w:color w:val="auto"/>
          <w:spacing w:val="0"/>
          <w:sz w:val="32"/>
          <w:szCs w:val="32"/>
          <w:u w:val="none"/>
          <w:shd w:val="clear" w:color="auto" w:fill="FFFFFF"/>
        </w:rPr>
        <w:t>为</w:t>
      </w:r>
      <w:r>
        <w:rPr>
          <w:rFonts w:hint="eastAsia" w:ascii="仿宋_GB2312" w:hAnsi="仿宋_GB2312" w:eastAsia="仿宋_GB2312" w:cs="仿宋_GB2312"/>
          <w:i w:val="0"/>
          <w:caps w:val="0"/>
          <w:color w:val="auto"/>
          <w:spacing w:val="0"/>
          <w:sz w:val="32"/>
          <w:szCs w:val="32"/>
          <w:u w:val="none"/>
          <w:shd w:val="clear" w:color="auto" w:fill="FFFFFF"/>
          <w:lang w:val="en-US" w:eastAsia="zh-CN"/>
        </w:rPr>
        <w:t>推动绿色低碳高质量发展</w:t>
      </w:r>
      <w:r>
        <w:rPr>
          <w:rFonts w:hint="eastAsia" w:ascii="仿宋_GB2312" w:hAnsi="仿宋_GB2312" w:eastAsia="仿宋_GB2312" w:cs="仿宋_GB2312"/>
          <w:i w:val="0"/>
          <w:caps w:val="0"/>
          <w:color w:val="auto"/>
          <w:spacing w:val="0"/>
          <w:sz w:val="32"/>
          <w:szCs w:val="32"/>
          <w:u w:val="none"/>
          <w:shd w:val="clear" w:color="auto" w:fill="FFFFFF"/>
        </w:rPr>
        <w:t>提供有力支撑。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仿宋_GB2312" w:hAnsi="仿宋_GB2312" w:eastAsia="仿宋_GB2312" w:cs="仿宋_GB2312"/>
          <w:i w:val="0"/>
          <w:caps w:val="0"/>
          <w:color w:val="auto"/>
          <w:spacing w:val="0"/>
          <w:sz w:val="32"/>
          <w:szCs w:val="32"/>
          <w:u w:val="none"/>
          <w:shd w:val="clear" w:color="auto" w:fill="FFFFFF"/>
        </w:rPr>
      </w:pPr>
      <w:r>
        <w:rPr>
          <w:rFonts w:hint="eastAsia" w:ascii="楷体_GB2312" w:hAnsi="楷体_GB2312" w:eastAsia="楷体_GB2312" w:cs="楷体_GB2312"/>
          <w:b/>
          <w:bCs/>
          <w:color w:val="auto"/>
          <w:sz w:val="32"/>
          <w:szCs w:val="32"/>
          <w:lang w:eastAsia="zh-CN"/>
        </w:rPr>
        <w:t>（二）工作目标。</w:t>
      </w:r>
      <w:r>
        <w:rPr>
          <w:rFonts w:hint="default" w:ascii="仿宋_GB2312" w:hAnsi="仿宋_GB2312" w:eastAsia="仿宋_GB2312" w:cs="仿宋_GB2312"/>
          <w:i w:val="0"/>
          <w:caps w:val="0"/>
          <w:color w:val="auto"/>
          <w:spacing w:val="0"/>
          <w:sz w:val="32"/>
          <w:szCs w:val="32"/>
          <w:highlight w:val="none"/>
          <w:u w:val="none"/>
          <w:shd w:val="clear" w:color="auto" w:fill="FFFFFF"/>
        </w:rPr>
        <w:t>到2025年，全</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t>区</w:t>
      </w:r>
      <w:r>
        <w:rPr>
          <w:rFonts w:hint="default" w:ascii="仿宋_GB2312" w:hAnsi="仿宋_GB2312" w:eastAsia="仿宋_GB2312" w:cs="仿宋_GB2312"/>
          <w:i w:val="0"/>
          <w:caps w:val="0"/>
          <w:color w:val="auto"/>
          <w:spacing w:val="0"/>
          <w:sz w:val="32"/>
          <w:szCs w:val="32"/>
          <w:highlight w:val="none"/>
          <w:u w:val="none"/>
          <w:shd w:val="clear" w:color="auto" w:fill="FFFFFF"/>
        </w:rPr>
        <w:t>高新技术产业产值占规模以上工业总产值比重达到</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t>58</w:t>
      </w:r>
      <w:r>
        <w:rPr>
          <w:rFonts w:hint="default" w:ascii="仿宋_GB2312" w:hAnsi="仿宋_GB2312" w:eastAsia="仿宋_GB2312" w:cs="仿宋_GB2312"/>
          <w:i w:val="0"/>
          <w:caps w:val="0"/>
          <w:color w:val="auto"/>
          <w:spacing w:val="0"/>
          <w:sz w:val="32"/>
          <w:szCs w:val="32"/>
          <w:highlight w:val="none"/>
          <w:u w:val="none"/>
          <w:shd w:val="clear" w:color="auto" w:fill="FFFFFF"/>
        </w:rPr>
        <w:t>%左右，</w:t>
      </w:r>
      <w:r>
        <w:rPr>
          <w:rFonts w:hint="eastAsia" w:ascii="Times New Roman" w:hAnsi="Times New Roman" w:eastAsia="仿宋_GB2312" w:cs="Times New Roman"/>
          <w:color w:val="auto"/>
          <w:sz w:val="32"/>
          <w:szCs w:val="32"/>
        </w:rPr>
        <w:t>制造业数字化水平明显提升，信息化与工业化融合发展指数</w:t>
      </w:r>
      <w:r>
        <w:rPr>
          <w:rFonts w:hint="eastAsia" w:ascii="Times New Roman" w:hAnsi="Times New Roman" w:eastAsia="仿宋_GB2312" w:cs="Times New Roman"/>
          <w:color w:val="auto"/>
          <w:sz w:val="32"/>
          <w:szCs w:val="32"/>
          <w:lang w:val="en-US" w:eastAsia="zh-CN"/>
        </w:rPr>
        <w:t>位居</w:t>
      </w:r>
      <w:r>
        <w:rPr>
          <w:rFonts w:hint="eastAsia" w:ascii="Times New Roman" w:hAnsi="Times New Roman" w:eastAsia="仿宋_GB2312" w:cs="Times New Roman"/>
          <w:color w:val="auto"/>
          <w:sz w:val="32"/>
          <w:szCs w:val="32"/>
        </w:rPr>
        <w:t>全</w:t>
      </w:r>
      <w:r>
        <w:rPr>
          <w:rFonts w:hint="eastAsia" w:ascii="Times New Roman" w:hAnsi="Times New Roman" w:eastAsia="仿宋_GB2312" w:cs="Times New Roman"/>
          <w:color w:val="auto"/>
          <w:sz w:val="32"/>
          <w:szCs w:val="32"/>
          <w:lang w:val="en-US" w:eastAsia="zh-CN"/>
        </w:rPr>
        <w:t>市</w:t>
      </w:r>
      <w:r>
        <w:rPr>
          <w:rFonts w:hint="eastAsia" w:ascii="Times New Roman" w:hAnsi="Times New Roman" w:eastAsia="仿宋_GB2312" w:cs="Times New Roman"/>
          <w:color w:val="auto"/>
          <w:sz w:val="32"/>
          <w:szCs w:val="32"/>
        </w:rPr>
        <w:t>前列，</w:t>
      </w:r>
      <w:r>
        <w:rPr>
          <w:rFonts w:hint="default" w:ascii="仿宋_GB2312" w:hAnsi="仿宋_GB2312" w:eastAsia="仿宋_GB2312" w:cs="仿宋_GB2312"/>
          <w:i w:val="0"/>
          <w:caps w:val="0"/>
          <w:color w:val="auto"/>
          <w:spacing w:val="0"/>
          <w:sz w:val="32"/>
          <w:szCs w:val="32"/>
          <w:u w:val="none"/>
          <w:shd w:val="clear" w:color="auto" w:fill="FFFFFF"/>
        </w:rPr>
        <w:t>工业重点领域达到能效标杆水平的产能比例达到35%。</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仿宋_GB2312" w:hAnsi="仿宋_GB2312" w:eastAsia="仿宋_GB2312" w:cs="仿宋_GB2312"/>
          <w:i w:val="0"/>
          <w:caps w:val="0"/>
          <w:color w:val="auto"/>
          <w:spacing w:val="0"/>
          <w:sz w:val="32"/>
          <w:szCs w:val="32"/>
          <w:u w:val="none"/>
          <w:shd w:val="clear" w:color="auto" w:fill="FFFFFF"/>
        </w:rPr>
      </w:pPr>
      <w:r>
        <w:rPr>
          <w:rFonts w:hint="default" w:ascii="仿宋_GB2312" w:hAnsi="仿宋_GB2312" w:eastAsia="仿宋_GB2312" w:cs="仿宋_GB2312"/>
          <w:i w:val="0"/>
          <w:caps w:val="0"/>
          <w:color w:val="auto"/>
          <w:spacing w:val="0"/>
          <w:sz w:val="32"/>
          <w:szCs w:val="32"/>
          <w:u w:val="none"/>
          <w:shd w:val="clear" w:color="auto" w:fill="FFFFFF"/>
        </w:rPr>
        <w:t>到2027年，全</w:t>
      </w:r>
      <w:r>
        <w:rPr>
          <w:rFonts w:hint="eastAsia" w:ascii="仿宋_GB2312" w:hAnsi="仿宋_GB2312" w:eastAsia="仿宋_GB2312" w:cs="仿宋_GB2312"/>
          <w:i w:val="0"/>
          <w:caps w:val="0"/>
          <w:color w:val="auto"/>
          <w:spacing w:val="0"/>
          <w:sz w:val="32"/>
          <w:szCs w:val="32"/>
          <w:u w:val="none"/>
          <w:shd w:val="clear" w:color="auto" w:fill="FFFFFF"/>
          <w:lang w:val="en-US" w:eastAsia="zh-CN"/>
        </w:rPr>
        <w:t>区</w:t>
      </w:r>
      <w:r>
        <w:rPr>
          <w:rFonts w:hint="default" w:ascii="仿宋_GB2312" w:hAnsi="仿宋_GB2312" w:eastAsia="仿宋_GB2312" w:cs="仿宋_GB2312"/>
          <w:i w:val="0"/>
          <w:caps w:val="0"/>
          <w:color w:val="auto"/>
          <w:spacing w:val="0"/>
          <w:sz w:val="32"/>
          <w:szCs w:val="32"/>
          <w:u w:val="none"/>
          <w:shd w:val="clear" w:color="auto" w:fill="FFFFFF"/>
        </w:rPr>
        <w:t>工业领域设备投资规模较2023年增长28%以上，规模以上工业企业数字化研发</w:t>
      </w:r>
      <w:r>
        <w:rPr>
          <w:rFonts w:hint="eastAsia" w:ascii="仿宋_GB2312" w:hAnsi="仿宋_GB2312" w:eastAsia="仿宋_GB2312" w:cs="仿宋_GB2312"/>
          <w:i w:val="0"/>
          <w:caps w:val="0"/>
          <w:color w:val="auto"/>
          <w:spacing w:val="0"/>
          <w:sz w:val="32"/>
          <w:szCs w:val="32"/>
          <w:u w:val="none"/>
          <w:shd w:val="clear" w:color="auto" w:fill="FFFFFF"/>
          <w:lang w:val="en-US" w:eastAsia="zh-CN"/>
        </w:rPr>
        <w:t>设计</w:t>
      </w:r>
      <w:r>
        <w:rPr>
          <w:rFonts w:hint="default" w:ascii="仿宋_GB2312" w:hAnsi="仿宋_GB2312" w:eastAsia="仿宋_GB2312" w:cs="仿宋_GB2312"/>
          <w:i w:val="0"/>
          <w:caps w:val="0"/>
          <w:color w:val="auto"/>
          <w:spacing w:val="0"/>
          <w:sz w:val="32"/>
          <w:szCs w:val="32"/>
          <w:u w:val="none"/>
          <w:shd w:val="clear" w:color="auto" w:fill="FFFFFF"/>
        </w:rPr>
        <w:t>工具普及率、关键工序数控化率分别超过9</w:t>
      </w:r>
      <w:r>
        <w:rPr>
          <w:rFonts w:hint="eastAsia" w:ascii="仿宋_GB2312" w:hAnsi="仿宋_GB2312" w:eastAsia="仿宋_GB2312" w:cs="仿宋_GB2312"/>
          <w:i w:val="0"/>
          <w:caps w:val="0"/>
          <w:color w:val="auto"/>
          <w:spacing w:val="0"/>
          <w:sz w:val="32"/>
          <w:szCs w:val="32"/>
          <w:u w:val="none"/>
          <w:shd w:val="clear" w:color="auto" w:fill="FFFFFF"/>
          <w:lang w:val="en-US" w:eastAsia="zh-CN"/>
        </w:rPr>
        <w:t>2</w:t>
      </w:r>
      <w:r>
        <w:rPr>
          <w:rFonts w:hint="default" w:ascii="仿宋_GB2312" w:hAnsi="仿宋_GB2312" w:eastAsia="仿宋_GB2312" w:cs="仿宋_GB2312"/>
          <w:i w:val="0"/>
          <w:caps w:val="0"/>
          <w:color w:val="auto"/>
          <w:spacing w:val="0"/>
          <w:sz w:val="32"/>
          <w:szCs w:val="32"/>
          <w:u w:val="none"/>
          <w:shd w:val="clear" w:color="auto" w:fill="FFFFFF"/>
        </w:rPr>
        <w:t>%、</w:t>
      </w:r>
      <w:r>
        <w:rPr>
          <w:rFonts w:hint="default" w:ascii="仿宋_GB2312" w:hAnsi="仿宋_GB2312" w:eastAsia="仿宋_GB2312" w:cs="仿宋_GB2312"/>
          <w:i w:val="0"/>
          <w:caps w:val="0"/>
          <w:color w:val="auto"/>
          <w:spacing w:val="0"/>
          <w:sz w:val="32"/>
          <w:szCs w:val="32"/>
          <w:u w:val="none"/>
          <w:shd w:val="clear" w:color="auto" w:fill="FFFFFF"/>
        </w:rPr>
        <w:t>7</w:t>
      </w:r>
      <w:r>
        <w:rPr>
          <w:rFonts w:hint="eastAsia" w:ascii="仿宋_GB2312" w:hAnsi="仿宋_GB2312" w:eastAsia="仿宋_GB2312" w:cs="仿宋_GB2312"/>
          <w:i w:val="0"/>
          <w:caps w:val="0"/>
          <w:color w:val="auto"/>
          <w:spacing w:val="0"/>
          <w:sz w:val="32"/>
          <w:szCs w:val="32"/>
          <w:u w:val="none"/>
          <w:shd w:val="clear" w:color="auto" w:fill="FFFFFF"/>
          <w:lang w:val="en-US" w:eastAsia="zh-CN"/>
        </w:rPr>
        <w:t>5</w:t>
      </w:r>
      <w:r>
        <w:rPr>
          <w:rFonts w:hint="default" w:ascii="仿宋_GB2312" w:hAnsi="仿宋_GB2312" w:eastAsia="仿宋_GB2312" w:cs="仿宋_GB2312"/>
          <w:i w:val="0"/>
          <w:caps w:val="0"/>
          <w:color w:val="auto"/>
          <w:spacing w:val="0"/>
          <w:sz w:val="32"/>
          <w:szCs w:val="32"/>
          <w:u w:val="none"/>
          <w:shd w:val="clear" w:color="auto" w:fill="FFFFFF"/>
        </w:rPr>
        <w:t>%，规模以上工业企业数字化转型</w:t>
      </w:r>
      <w:r>
        <w:rPr>
          <w:rFonts w:hint="eastAsia" w:ascii="仿宋_GB2312" w:hAnsi="仿宋_GB2312" w:eastAsia="仿宋_GB2312" w:cs="仿宋_GB2312"/>
          <w:i w:val="0"/>
          <w:caps w:val="0"/>
          <w:color w:val="auto"/>
          <w:spacing w:val="0"/>
          <w:sz w:val="32"/>
          <w:szCs w:val="32"/>
          <w:highlight w:val="none"/>
          <w:u w:val="none"/>
          <w:shd w:val="clear" w:color="auto" w:fill="FFFFFF"/>
          <w:lang w:val="en-US" w:eastAsia="zh-CN"/>
        </w:rPr>
        <w:t>基本</w:t>
      </w:r>
      <w:r>
        <w:rPr>
          <w:rFonts w:hint="default" w:ascii="仿宋_GB2312" w:hAnsi="仿宋_GB2312" w:eastAsia="仿宋_GB2312" w:cs="仿宋_GB2312"/>
          <w:i w:val="0"/>
          <w:caps w:val="0"/>
          <w:color w:val="auto"/>
          <w:spacing w:val="0"/>
          <w:sz w:val="32"/>
          <w:szCs w:val="32"/>
          <w:u w:val="none"/>
          <w:shd w:val="clear" w:color="auto" w:fill="FFFFFF"/>
        </w:rPr>
        <w:t>实现全覆盖，重</w:t>
      </w:r>
      <w:r>
        <w:rPr>
          <w:rFonts w:hint="default" w:ascii="仿宋_GB2312" w:hAnsi="仿宋_GB2312" w:eastAsia="仿宋_GB2312" w:cs="仿宋_GB2312"/>
          <w:i w:val="0"/>
          <w:caps w:val="0"/>
          <w:color w:val="auto"/>
          <w:spacing w:val="0"/>
          <w:sz w:val="32"/>
          <w:szCs w:val="32"/>
          <w:u w:val="none"/>
          <w:shd w:val="clear" w:color="auto" w:fill="FFFFFF"/>
        </w:rPr>
        <w:t>点行业低于能效基准水平的全部完成更新改造、主要用能设备能效基本达到节能水平，本质安全水平明显提升，创新产品加快推广应用，先进产能比重明显提高。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二、重点任务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b/>
          <w:bCs/>
          <w:i w:val="0"/>
          <w:caps w:val="0"/>
          <w:color w:val="auto"/>
          <w:spacing w:val="0"/>
          <w:sz w:val="32"/>
          <w:szCs w:val="32"/>
          <w:u w:val="none"/>
        </w:rPr>
      </w:pPr>
      <w:r>
        <w:rPr>
          <w:rFonts w:ascii="楷体_GB2312" w:hAnsi="Times New Roman" w:eastAsia="楷体_GB2312" w:cs="楷体_GB2312"/>
          <w:b/>
          <w:bCs/>
          <w:i w:val="0"/>
          <w:caps w:val="0"/>
          <w:color w:val="auto"/>
          <w:spacing w:val="0"/>
          <w:sz w:val="32"/>
          <w:szCs w:val="32"/>
          <w:u w:val="none"/>
          <w:shd w:val="clear" w:color="auto" w:fill="FFFFFF"/>
        </w:rPr>
        <w:t>（一）</w:t>
      </w:r>
      <w:r>
        <w:rPr>
          <w:rFonts w:hint="default" w:ascii="楷体_GB2312" w:hAnsi="Times New Roman" w:eastAsia="楷体_GB2312" w:cs="楷体_GB2312"/>
          <w:b/>
          <w:bCs/>
          <w:i w:val="0"/>
          <w:caps w:val="0"/>
          <w:color w:val="auto"/>
          <w:spacing w:val="0"/>
          <w:sz w:val="32"/>
          <w:szCs w:val="32"/>
          <w:u w:val="none"/>
          <w:shd w:val="clear" w:color="auto" w:fill="FFFFFF"/>
        </w:rPr>
        <w:t>实施</w:t>
      </w:r>
      <w:r>
        <w:rPr>
          <w:rFonts w:hint="eastAsia" w:ascii="楷体_GB2312" w:hAnsi="Times New Roman" w:eastAsia="楷体_GB2312" w:cs="楷体_GB2312"/>
          <w:b/>
          <w:bCs/>
          <w:i w:val="0"/>
          <w:caps w:val="0"/>
          <w:color w:val="auto"/>
          <w:spacing w:val="0"/>
          <w:sz w:val="32"/>
          <w:szCs w:val="32"/>
          <w:u w:val="none"/>
          <w:shd w:val="clear" w:color="auto" w:fill="FFFFFF"/>
          <w:lang w:val="en-US" w:eastAsia="zh-CN"/>
        </w:rPr>
        <w:t>先进设备更新</w:t>
      </w:r>
      <w:r>
        <w:rPr>
          <w:rFonts w:hint="default" w:ascii="楷体_GB2312" w:hAnsi="Times New Roman" w:eastAsia="楷体_GB2312" w:cs="楷体_GB2312"/>
          <w:b/>
          <w:bCs/>
          <w:i w:val="0"/>
          <w:caps w:val="0"/>
          <w:color w:val="auto"/>
          <w:spacing w:val="0"/>
          <w:sz w:val="32"/>
          <w:szCs w:val="32"/>
          <w:u w:val="none"/>
          <w:shd w:val="clear" w:color="auto" w:fill="FFFFFF"/>
        </w:rPr>
        <w:t>行动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楷体_GB2312" w:hAnsi="楷体_GB2312" w:eastAsia="楷体_GB2312" w:cs="楷体_GB2312"/>
          <w:i w:val="0"/>
          <w:caps w:val="0"/>
          <w:color w:val="auto"/>
          <w:spacing w:val="0"/>
          <w:sz w:val="32"/>
          <w:szCs w:val="32"/>
          <w:u w:val="none"/>
        </w:rPr>
      </w:pPr>
      <w:r>
        <w:rPr>
          <w:rFonts w:hint="eastAsia" w:ascii="仿宋_GB2312" w:hAnsi="仿宋_GB2312" w:eastAsia="仿宋_GB2312" w:cs="仿宋_GB2312"/>
          <w:b/>
          <w:bCs/>
          <w:i w:val="0"/>
          <w:caps w:val="0"/>
          <w:color w:val="auto"/>
          <w:spacing w:val="0"/>
          <w:sz w:val="32"/>
          <w:szCs w:val="32"/>
          <w:u w:val="none"/>
          <w:shd w:val="clear" w:color="auto" w:fill="FFFFFF"/>
        </w:rPr>
        <w:t>1.促进落后低效设备更新。</w:t>
      </w:r>
      <w:r>
        <w:rPr>
          <w:rFonts w:hint="eastAsia" w:ascii="仿宋_GB2312" w:hAnsi="仿宋_GB2312" w:eastAsia="仿宋_GB2312" w:cs="仿宋_GB2312"/>
          <w:i w:val="0"/>
          <w:caps w:val="0"/>
          <w:color w:val="auto"/>
          <w:spacing w:val="0"/>
          <w:sz w:val="32"/>
          <w:szCs w:val="32"/>
          <w:u w:val="none"/>
          <w:shd w:val="clear" w:color="auto" w:fill="FFFFFF"/>
        </w:rPr>
        <w:t>聚焦</w:t>
      </w:r>
      <w:r>
        <w:rPr>
          <w:rFonts w:hint="eastAsia" w:ascii="仿宋_GB2312" w:hAnsi="仿宋_GB2312" w:eastAsia="仿宋_GB2312" w:cs="仿宋_GB2312"/>
          <w:i w:val="0"/>
          <w:caps w:val="0"/>
          <w:color w:val="auto"/>
          <w:spacing w:val="0"/>
          <w:sz w:val="32"/>
          <w:szCs w:val="32"/>
          <w:u w:val="none"/>
          <w:shd w:val="clear" w:color="auto" w:fill="FFFFFF"/>
          <w:lang w:val="en-US" w:eastAsia="zh-CN"/>
        </w:rPr>
        <w:t>工程机械、汽车零部件等</w:t>
      </w:r>
      <w:r>
        <w:rPr>
          <w:rFonts w:hint="eastAsia" w:ascii="仿宋_GB2312" w:hAnsi="仿宋_GB2312" w:eastAsia="仿宋_GB2312" w:cs="仿宋_GB2312"/>
          <w:i w:val="0"/>
          <w:caps w:val="0"/>
          <w:color w:val="auto"/>
          <w:spacing w:val="0"/>
          <w:sz w:val="32"/>
          <w:szCs w:val="32"/>
          <w:u w:val="none"/>
          <w:shd w:val="clear" w:color="auto" w:fill="FFFFFF"/>
        </w:rPr>
        <w:t>生产设备整体处于中低水平的行业，加快淘汰落后低效设备、超期服役老旧设备</w:t>
      </w:r>
      <w:r>
        <w:rPr>
          <w:rFonts w:hint="eastAsia" w:ascii="仿宋_GB2312" w:hAnsi="仿宋_GB2312" w:eastAsia="仿宋_GB2312" w:cs="仿宋_GB2312"/>
          <w:i w:val="0"/>
          <w:caps w:val="0"/>
          <w:color w:val="auto"/>
          <w:spacing w:val="0"/>
          <w:sz w:val="32"/>
          <w:szCs w:val="32"/>
          <w:u w:val="none"/>
          <w:shd w:val="clear" w:color="auto" w:fill="FFFFFF"/>
          <w:lang w:eastAsia="zh-CN"/>
        </w:rPr>
        <w:t>，</w:t>
      </w:r>
      <w:r>
        <w:rPr>
          <w:rFonts w:hint="eastAsia" w:ascii="仿宋_GB2312" w:hAnsi="仿宋_GB2312" w:eastAsia="仿宋_GB2312" w:cs="仿宋_GB2312"/>
          <w:i w:val="0"/>
          <w:caps w:val="0"/>
          <w:color w:val="auto"/>
          <w:spacing w:val="0"/>
          <w:sz w:val="32"/>
          <w:szCs w:val="32"/>
          <w:u w:val="none"/>
          <w:shd w:val="clear" w:color="auto" w:fill="FFFFFF"/>
        </w:rPr>
        <w:t>重点推动</w:t>
      </w:r>
      <w:r>
        <w:rPr>
          <w:rFonts w:hint="eastAsia" w:ascii="仿宋_GB2312" w:hAnsi="仿宋_GB2312" w:eastAsia="仿宋_GB2312" w:cs="仿宋_GB2312"/>
          <w:i w:val="0"/>
          <w:caps w:val="0"/>
          <w:color w:val="auto"/>
          <w:spacing w:val="0"/>
          <w:sz w:val="32"/>
          <w:szCs w:val="32"/>
          <w:u w:val="none"/>
          <w:shd w:val="clear" w:color="auto" w:fill="FFFFFF"/>
          <w:lang w:val="en-US" w:eastAsia="zh-CN"/>
        </w:rPr>
        <w:t>汽车零部件</w:t>
      </w:r>
      <w:r>
        <w:rPr>
          <w:rFonts w:hint="eastAsia" w:ascii="仿宋_GB2312" w:hAnsi="仿宋_GB2312" w:eastAsia="仿宋_GB2312" w:cs="仿宋_GB2312"/>
          <w:i w:val="0"/>
          <w:caps w:val="0"/>
          <w:color w:val="auto"/>
          <w:spacing w:val="0"/>
          <w:sz w:val="32"/>
          <w:szCs w:val="32"/>
          <w:u w:val="none"/>
          <w:shd w:val="clear" w:color="auto" w:fill="FFFFFF"/>
        </w:rPr>
        <w:t>、</w:t>
      </w:r>
      <w:r>
        <w:rPr>
          <w:rFonts w:hint="eastAsia" w:ascii="仿宋_GB2312" w:hAnsi="仿宋_GB2312" w:eastAsia="仿宋_GB2312" w:cs="仿宋_GB2312"/>
          <w:i w:val="0"/>
          <w:caps w:val="0"/>
          <w:color w:val="auto"/>
          <w:spacing w:val="0"/>
          <w:sz w:val="32"/>
          <w:szCs w:val="32"/>
          <w:u w:val="none"/>
          <w:shd w:val="clear" w:color="auto" w:fill="FFFFFF"/>
          <w:lang w:val="en-US" w:eastAsia="zh-CN"/>
        </w:rPr>
        <w:t>工程机械</w:t>
      </w:r>
      <w:r>
        <w:rPr>
          <w:rFonts w:hint="eastAsia" w:ascii="仿宋_GB2312" w:hAnsi="仿宋_GB2312" w:eastAsia="仿宋_GB2312" w:cs="仿宋_GB2312"/>
          <w:i w:val="0"/>
          <w:caps w:val="0"/>
          <w:color w:val="auto"/>
          <w:spacing w:val="0"/>
          <w:sz w:val="32"/>
          <w:szCs w:val="32"/>
          <w:u w:val="none"/>
          <w:shd w:val="clear" w:color="auto" w:fill="FFFFFF"/>
        </w:rPr>
        <w:t>等行业</w:t>
      </w:r>
      <w:r>
        <w:rPr>
          <w:rFonts w:hint="eastAsia" w:ascii="仿宋_GB2312" w:hAnsi="仿宋_GB2312" w:eastAsia="仿宋_GB2312" w:cs="仿宋_GB2312"/>
          <w:i w:val="0"/>
          <w:caps w:val="0"/>
          <w:color w:val="auto"/>
          <w:spacing w:val="0"/>
          <w:sz w:val="32"/>
          <w:szCs w:val="32"/>
          <w:u w:val="none"/>
          <w:shd w:val="clear" w:color="auto" w:fill="FFFFFF"/>
          <w:lang w:val="en-US" w:eastAsia="zh-CN"/>
        </w:rPr>
        <w:t>淘汰服役超过10年的机床，油压机、折弯机、工业陈旧产线，</w:t>
      </w:r>
      <w:r>
        <w:rPr>
          <w:rFonts w:hint="eastAsia" w:ascii="仿宋_GB2312" w:hAnsi="仿宋_GB2312" w:eastAsia="仿宋_GB2312" w:cs="仿宋_GB2312"/>
          <w:i w:val="0"/>
          <w:caps w:val="0"/>
          <w:color w:val="auto"/>
          <w:spacing w:val="0"/>
          <w:sz w:val="32"/>
          <w:szCs w:val="32"/>
          <w:u w:val="none"/>
          <w:shd w:val="clear" w:color="auto" w:fill="FFFFFF"/>
        </w:rPr>
        <w:t>更新</w:t>
      </w:r>
      <w:r>
        <w:rPr>
          <w:rFonts w:hint="eastAsia" w:ascii="仿宋_GB2312" w:hAnsi="仿宋_GB2312" w:eastAsia="仿宋_GB2312" w:cs="仿宋_GB2312"/>
          <w:i w:val="0"/>
          <w:caps w:val="0"/>
          <w:color w:val="auto"/>
          <w:spacing w:val="0"/>
          <w:sz w:val="32"/>
          <w:szCs w:val="32"/>
          <w:u w:val="none"/>
          <w:shd w:val="clear" w:color="auto" w:fill="FFFFFF"/>
        </w:rPr>
        <w:t>柔性剪切、成型、焊接、制造生产技术及装备等</w:t>
      </w:r>
      <w:r>
        <w:rPr>
          <w:rFonts w:hint="eastAsia" w:ascii="仿宋_GB2312" w:hAnsi="仿宋_GB2312" w:eastAsia="仿宋_GB2312" w:cs="仿宋_GB2312"/>
          <w:i w:val="0"/>
          <w:caps w:val="0"/>
          <w:color w:val="auto"/>
          <w:spacing w:val="0"/>
          <w:sz w:val="32"/>
          <w:szCs w:val="32"/>
          <w:u w:val="none"/>
          <w:shd w:val="clear" w:color="auto" w:fill="FFFFFF"/>
          <w:lang w:eastAsia="zh-CN"/>
        </w:rPr>
        <w:t>；</w:t>
      </w:r>
      <w:r>
        <w:rPr>
          <w:rFonts w:hint="eastAsia" w:ascii="仿宋_GB2312" w:hAnsi="仿宋_GB2312" w:eastAsia="仿宋_GB2312" w:cs="仿宋_GB2312"/>
          <w:i w:val="0"/>
          <w:caps w:val="0"/>
          <w:color w:val="auto"/>
          <w:spacing w:val="0"/>
          <w:sz w:val="32"/>
          <w:szCs w:val="32"/>
          <w:u w:val="none"/>
          <w:shd w:val="clear" w:color="auto" w:fill="FFFFFF"/>
        </w:rPr>
        <w:t>纺织服装行业更新自动集体落纱机、自动理管机等纺纱卷绕设备</w:t>
      </w:r>
      <w:r>
        <w:rPr>
          <w:rFonts w:hint="eastAsia" w:ascii="仿宋_GB2312" w:hAnsi="仿宋_GB2312" w:eastAsia="仿宋_GB2312" w:cs="仿宋_GB2312"/>
          <w:i w:val="0"/>
          <w:caps w:val="0"/>
          <w:color w:val="auto"/>
          <w:spacing w:val="0"/>
          <w:sz w:val="32"/>
          <w:szCs w:val="32"/>
          <w:u w:val="none"/>
          <w:shd w:val="clear" w:color="auto" w:fill="FFFFFF"/>
          <w:lang w:eastAsia="zh-CN"/>
        </w:rPr>
        <w:t>、</w:t>
      </w:r>
      <w:r>
        <w:rPr>
          <w:rFonts w:hint="eastAsia" w:ascii="仿宋_GB2312" w:hAnsi="仿宋_GB2312" w:eastAsia="仿宋_GB2312" w:cs="仿宋_GB2312"/>
          <w:i w:val="0"/>
          <w:caps w:val="0"/>
          <w:color w:val="auto"/>
          <w:spacing w:val="0"/>
          <w:sz w:val="32"/>
          <w:szCs w:val="32"/>
          <w:u w:val="none"/>
          <w:shd w:val="clear" w:color="auto" w:fill="FFFFFF"/>
        </w:rPr>
        <w:t>高端服装个性化定制软硬件设备等；仪器仪表行业更新</w:t>
      </w:r>
      <w:r>
        <w:rPr>
          <w:rFonts w:hint="eastAsia" w:ascii="仿宋_GB2312" w:hAnsi="仿宋_GB2312" w:eastAsia="仿宋_GB2312" w:cs="仿宋_GB2312"/>
          <w:i w:val="0"/>
          <w:caps w:val="0"/>
          <w:color w:val="auto"/>
          <w:spacing w:val="0"/>
          <w:sz w:val="32"/>
          <w:szCs w:val="32"/>
          <w:u w:val="none"/>
          <w:shd w:val="clear" w:color="auto" w:fill="FFFFFF"/>
          <w:lang w:val="en-US" w:eastAsia="zh-CN"/>
        </w:rPr>
        <w:t>精密制造加工、</w:t>
      </w:r>
      <w:r>
        <w:rPr>
          <w:rFonts w:hint="eastAsia" w:ascii="仿宋_GB2312" w:hAnsi="仿宋_GB2312" w:eastAsia="仿宋_GB2312" w:cs="仿宋_GB2312"/>
          <w:i w:val="0"/>
          <w:caps w:val="0"/>
          <w:color w:val="auto"/>
          <w:spacing w:val="0"/>
          <w:sz w:val="32"/>
          <w:szCs w:val="32"/>
          <w:u w:val="none"/>
          <w:shd w:val="clear" w:color="auto" w:fill="FFFFFF"/>
        </w:rPr>
        <w:t>数控加工</w:t>
      </w:r>
      <w:r>
        <w:rPr>
          <w:rFonts w:hint="eastAsia" w:ascii="仿宋_GB2312" w:hAnsi="仿宋_GB2312" w:eastAsia="仿宋_GB2312" w:cs="仿宋_GB2312"/>
          <w:i w:val="0"/>
          <w:caps w:val="0"/>
          <w:color w:val="auto"/>
          <w:spacing w:val="0"/>
          <w:sz w:val="32"/>
          <w:szCs w:val="32"/>
          <w:u w:val="none"/>
          <w:shd w:val="clear" w:color="auto" w:fill="FFFFFF"/>
          <w:lang w:val="en-US" w:eastAsia="zh-CN"/>
        </w:rPr>
        <w:t>设备</w:t>
      </w:r>
      <w:r>
        <w:rPr>
          <w:rFonts w:hint="eastAsia" w:ascii="仿宋_GB2312" w:hAnsi="仿宋_GB2312" w:eastAsia="仿宋_GB2312" w:cs="仿宋_GB2312"/>
          <w:i w:val="0"/>
          <w:caps w:val="0"/>
          <w:color w:val="auto"/>
          <w:spacing w:val="0"/>
          <w:sz w:val="32"/>
          <w:szCs w:val="32"/>
          <w:u w:val="none"/>
          <w:shd w:val="clear" w:color="auto" w:fill="FFFFFF"/>
        </w:rPr>
        <w:t>等。</w:t>
      </w:r>
      <w:r>
        <w:rPr>
          <w:rFonts w:hint="eastAsia" w:ascii="楷体_GB2312" w:hAnsi="楷体_GB2312" w:eastAsia="楷体_GB2312" w:cs="楷体_GB2312"/>
          <w:i w:val="0"/>
          <w:caps w:val="0"/>
          <w:color w:val="auto"/>
          <w:spacing w:val="0"/>
          <w:sz w:val="32"/>
          <w:szCs w:val="32"/>
          <w:u w:val="none"/>
          <w:shd w:val="clear" w:color="auto" w:fill="FFFFFF"/>
        </w:rPr>
        <w:t>（牵头单位：</w:t>
      </w:r>
      <w:r>
        <w:rPr>
          <w:rFonts w:hint="eastAsia" w:ascii="楷体_GB2312" w:hAnsi="楷体_GB2312" w:eastAsia="楷体_GB2312" w:cs="楷体_GB2312"/>
          <w:i w:val="0"/>
          <w:caps w:val="0"/>
          <w:color w:val="auto"/>
          <w:spacing w:val="0"/>
          <w:sz w:val="32"/>
          <w:szCs w:val="32"/>
          <w:u w:val="none"/>
          <w:shd w:val="clear" w:color="auto" w:fill="FFFFFF"/>
          <w:lang w:val="en-US" w:eastAsia="zh-CN"/>
        </w:rPr>
        <w:t>区</w:t>
      </w:r>
      <w:r>
        <w:rPr>
          <w:rFonts w:hint="eastAsia" w:ascii="楷体_GB2312" w:hAnsi="楷体_GB2312" w:eastAsia="楷体_GB2312" w:cs="楷体_GB2312"/>
          <w:i w:val="0"/>
          <w:caps w:val="0"/>
          <w:color w:val="auto"/>
          <w:spacing w:val="0"/>
          <w:sz w:val="32"/>
          <w:szCs w:val="32"/>
          <w:u w:val="none"/>
          <w:shd w:val="clear" w:color="auto" w:fill="FFFFFF"/>
        </w:rPr>
        <w:t>工业和信息化局）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楷体_GB2312" w:hAnsi="楷体_GB2312" w:eastAsia="楷体_GB2312" w:cs="楷体_GB2312"/>
          <w:i w:val="0"/>
          <w:caps w:val="0"/>
          <w:color w:val="auto"/>
          <w:spacing w:val="0"/>
          <w:sz w:val="32"/>
          <w:szCs w:val="32"/>
          <w:u w:val="none"/>
          <w:shd w:val="clear" w:color="auto" w:fill="FFFFFF"/>
        </w:rPr>
      </w:pPr>
      <w:r>
        <w:rPr>
          <w:rFonts w:hint="eastAsia" w:ascii="仿宋_GB2312" w:hAnsi="仿宋_GB2312" w:eastAsia="仿宋_GB2312" w:cs="仿宋_GB2312"/>
          <w:b/>
          <w:bCs/>
          <w:i w:val="0"/>
          <w:caps w:val="0"/>
          <w:color w:val="auto"/>
          <w:spacing w:val="0"/>
          <w:sz w:val="32"/>
          <w:szCs w:val="32"/>
          <w:u w:val="none"/>
          <w:shd w:val="clear" w:color="auto" w:fill="FFFFFF"/>
        </w:rPr>
        <w:t>2.加快高端先进设备应用。</w:t>
      </w:r>
      <w:r>
        <w:rPr>
          <w:rFonts w:hint="eastAsia" w:ascii="仿宋_GB2312" w:hAnsi="仿宋_GB2312" w:eastAsia="仿宋_GB2312" w:cs="仿宋_GB2312"/>
          <w:i w:val="0"/>
          <w:caps w:val="0"/>
          <w:color w:val="auto"/>
          <w:spacing w:val="0"/>
          <w:sz w:val="32"/>
          <w:szCs w:val="32"/>
          <w:u w:val="none"/>
          <w:shd w:val="clear" w:color="auto" w:fill="FFFFFF"/>
        </w:rPr>
        <w:t>聚焦生产设备整体处于高水平的</w:t>
      </w:r>
      <w:r>
        <w:rPr>
          <w:rFonts w:hint="eastAsia" w:ascii="仿宋_GB2312" w:hAnsi="仿宋_GB2312" w:eastAsia="仿宋_GB2312" w:cs="仿宋_GB2312"/>
          <w:i w:val="0"/>
          <w:caps w:val="0"/>
          <w:color w:val="auto"/>
          <w:spacing w:val="0"/>
          <w:sz w:val="32"/>
          <w:szCs w:val="32"/>
          <w:u w:val="none"/>
          <w:shd w:val="clear" w:color="auto" w:fill="FFFFFF"/>
          <w:lang w:val="en-US" w:eastAsia="zh-CN"/>
        </w:rPr>
        <w:t>输变电装备、家居制造、绳网装备</w:t>
      </w:r>
      <w:r>
        <w:rPr>
          <w:rFonts w:hint="eastAsia" w:ascii="仿宋_GB2312" w:hAnsi="仿宋_GB2312" w:eastAsia="仿宋_GB2312" w:cs="仿宋_GB2312"/>
          <w:i w:val="0"/>
          <w:caps w:val="0"/>
          <w:color w:val="auto"/>
          <w:spacing w:val="0"/>
          <w:sz w:val="32"/>
          <w:szCs w:val="32"/>
          <w:u w:val="none"/>
          <w:shd w:val="clear" w:color="auto" w:fill="FFFFFF"/>
        </w:rPr>
        <w:t>行业，鼓励企业更新一批高技术、高效率、高可靠性的先进设备。重点</w:t>
      </w:r>
      <w:r>
        <w:rPr>
          <w:rFonts w:hint="eastAsia" w:ascii="仿宋_GB2312" w:hAnsi="仿宋_GB2312" w:eastAsia="仿宋_GB2312" w:cs="仿宋_GB2312"/>
          <w:i w:val="0"/>
          <w:caps w:val="0"/>
          <w:color w:val="auto"/>
          <w:spacing w:val="0"/>
          <w:sz w:val="32"/>
          <w:szCs w:val="32"/>
          <w:u w:val="none"/>
          <w:shd w:val="clear" w:color="auto" w:fill="FFFFFF"/>
          <w:lang w:val="en-US" w:eastAsia="zh-CN"/>
        </w:rPr>
        <w:t>推动输变电</w:t>
      </w:r>
      <w:r>
        <w:rPr>
          <w:rFonts w:hint="eastAsia" w:ascii="仿宋_GB2312" w:hAnsi="仿宋_GB2312" w:eastAsia="仿宋_GB2312" w:cs="仿宋_GB2312"/>
          <w:i w:val="0"/>
          <w:caps w:val="0"/>
          <w:color w:val="auto"/>
          <w:spacing w:val="0"/>
          <w:sz w:val="32"/>
          <w:szCs w:val="32"/>
          <w:u w:val="none"/>
          <w:shd w:val="clear" w:color="auto" w:fill="FFFFFF"/>
        </w:rPr>
        <w:t>装备行业</w:t>
      </w:r>
      <w:r>
        <w:rPr>
          <w:rFonts w:hint="eastAsia" w:ascii="仿宋_GB2312" w:hAnsi="仿宋_GB2312" w:eastAsia="仿宋_GB2312" w:cs="仿宋_GB2312"/>
          <w:b w:val="0"/>
          <w:bCs w:val="0"/>
          <w:i w:val="0"/>
          <w:caps w:val="0"/>
          <w:color w:val="auto"/>
          <w:spacing w:val="0"/>
          <w:sz w:val="32"/>
          <w:szCs w:val="32"/>
          <w:u w:val="none"/>
          <w:shd w:val="clear" w:color="auto" w:fill="FFFFFF"/>
        </w:rPr>
        <w:t>更新焊接机器人、打磨机器人、数控机床、空气压缩机</w:t>
      </w:r>
      <w:r>
        <w:rPr>
          <w:rFonts w:hint="eastAsia" w:ascii="仿宋_GB2312" w:hAnsi="仿宋_GB2312" w:eastAsia="仿宋_GB2312" w:cs="仿宋_GB2312"/>
          <w:i w:val="0"/>
          <w:caps w:val="0"/>
          <w:color w:val="auto"/>
          <w:spacing w:val="0"/>
          <w:sz w:val="32"/>
          <w:szCs w:val="32"/>
          <w:u w:val="none"/>
          <w:shd w:val="clear" w:color="auto" w:fill="FFFFFF"/>
        </w:rPr>
        <w:t>等；智能家</w:t>
      </w:r>
      <w:r>
        <w:rPr>
          <w:rFonts w:hint="eastAsia" w:ascii="仿宋_GB2312" w:hAnsi="仿宋_GB2312" w:eastAsia="仿宋_GB2312" w:cs="仿宋_GB2312"/>
          <w:i w:val="0"/>
          <w:caps w:val="0"/>
          <w:color w:val="auto"/>
          <w:spacing w:val="0"/>
          <w:sz w:val="32"/>
          <w:szCs w:val="32"/>
          <w:u w:val="none"/>
          <w:shd w:val="clear" w:color="auto" w:fill="FFFFFF"/>
          <w:lang w:val="en-US" w:eastAsia="zh-CN"/>
        </w:rPr>
        <w:t>居</w:t>
      </w:r>
      <w:r>
        <w:rPr>
          <w:rFonts w:hint="eastAsia" w:ascii="仿宋_GB2312" w:hAnsi="仿宋_GB2312" w:eastAsia="仿宋_GB2312" w:cs="仿宋_GB2312"/>
          <w:i w:val="0"/>
          <w:caps w:val="0"/>
          <w:color w:val="auto"/>
          <w:spacing w:val="0"/>
          <w:sz w:val="32"/>
          <w:szCs w:val="32"/>
          <w:u w:val="none"/>
          <w:shd w:val="clear" w:color="auto" w:fill="FFFFFF"/>
        </w:rPr>
        <w:t>行业更新</w:t>
      </w:r>
      <w:r>
        <w:rPr>
          <w:rFonts w:hint="eastAsia" w:ascii="仿宋_GB2312" w:hAnsi="仿宋_GB2312" w:eastAsia="仿宋_GB2312" w:cs="仿宋_GB2312"/>
          <w:b w:val="0"/>
          <w:bCs w:val="0"/>
          <w:i w:val="0"/>
          <w:caps w:val="0"/>
          <w:color w:val="auto"/>
          <w:spacing w:val="0"/>
          <w:sz w:val="32"/>
          <w:szCs w:val="32"/>
          <w:u w:val="none"/>
          <w:shd w:val="clear" w:color="auto" w:fill="FFFFFF"/>
          <w:lang w:val="en-US" w:eastAsia="zh-CN"/>
        </w:rPr>
        <w:t>数控钻孔中心</w:t>
      </w:r>
      <w:r>
        <w:rPr>
          <w:rFonts w:hint="eastAsia" w:ascii="仿宋_GB2312" w:hAnsi="仿宋_GB2312" w:eastAsia="仿宋_GB2312" w:cs="仿宋_GB2312"/>
          <w:b w:val="0"/>
          <w:bCs w:val="0"/>
          <w:i w:val="0"/>
          <w:caps w:val="0"/>
          <w:color w:val="auto"/>
          <w:spacing w:val="0"/>
          <w:sz w:val="32"/>
          <w:szCs w:val="32"/>
          <w:u w:val="none"/>
          <w:shd w:val="clear" w:color="auto" w:fill="FFFFFF"/>
        </w:rPr>
        <w:t>、</w:t>
      </w:r>
      <w:r>
        <w:rPr>
          <w:rFonts w:hint="eastAsia" w:ascii="仿宋_GB2312" w:hAnsi="仿宋_GB2312" w:eastAsia="仿宋_GB2312" w:cs="仿宋_GB2312"/>
          <w:b w:val="0"/>
          <w:bCs w:val="0"/>
          <w:i w:val="0"/>
          <w:caps w:val="0"/>
          <w:color w:val="auto"/>
          <w:spacing w:val="0"/>
          <w:sz w:val="32"/>
          <w:szCs w:val="32"/>
          <w:u w:val="none"/>
          <w:shd w:val="clear" w:color="auto" w:fill="FFFFFF"/>
          <w:lang w:val="en-US" w:eastAsia="zh-CN"/>
        </w:rPr>
        <w:t>机器人智能分拣</w:t>
      </w:r>
      <w:r>
        <w:rPr>
          <w:rFonts w:hint="eastAsia" w:ascii="仿宋_GB2312" w:hAnsi="仿宋_GB2312" w:eastAsia="仿宋_GB2312" w:cs="仿宋_GB2312"/>
          <w:b w:val="0"/>
          <w:bCs w:val="0"/>
          <w:i w:val="0"/>
          <w:caps w:val="0"/>
          <w:color w:val="auto"/>
          <w:spacing w:val="0"/>
          <w:sz w:val="32"/>
          <w:szCs w:val="32"/>
          <w:u w:val="none"/>
          <w:shd w:val="clear" w:color="auto" w:fill="FFFFFF"/>
        </w:rPr>
        <w:t>、</w:t>
      </w:r>
      <w:r>
        <w:rPr>
          <w:rFonts w:hint="eastAsia" w:ascii="仿宋_GB2312" w:hAnsi="仿宋_GB2312" w:eastAsia="仿宋_GB2312" w:cs="仿宋_GB2312"/>
          <w:b w:val="0"/>
          <w:bCs w:val="0"/>
          <w:i w:val="0"/>
          <w:caps w:val="0"/>
          <w:color w:val="auto"/>
          <w:spacing w:val="0"/>
          <w:sz w:val="32"/>
          <w:szCs w:val="32"/>
          <w:u w:val="none"/>
          <w:shd w:val="clear" w:color="auto" w:fill="FFFFFF"/>
          <w:lang w:val="en-US" w:eastAsia="zh-CN"/>
        </w:rPr>
        <w:t>滚筒</w:t>
      </w:r>
      <w:r>
        <w:rPr>
          <w:rFonts w:hint="eastAsia" w:ascii="仿宋_GB2312" w:hAnsi="仿宋_GB2312" w:eastAsia="仿宋_GB2312" w:cs="仿宋_GB2312"/>
          <w:b w:val="0"/>
          <w:bCs w:val="0"/>
          <w:i w:val="0"/>
          <w:caps w:val="0"/>
          <w:color w:val="auto"/>
          <w:spacing w:val="0"/>
          <w:sz w:val="32"/>
          <w:szCs w:val="32"/>
          <w:u w:val="none"/>
          <w:shd w:val="clear" w:color="auto" w:fill="FFFFFF"/>
        </w:rPr>
        <w:t>输送线、钣金冲床</w:t>
      </w:r>
      <w:r>
        <w:rPr>
          <w:rFonts w:hint="eastAsia" w:ascii="仿宋_GB2312" w:hAnsi="仿宋_GB2312" w:eastAsia="仿宋_GB2312" w:cs="仿宋_GB2312"/>
          <w:b w:val="0"/>
          <w:bCs w:val="0"/>
          <w:i w:val="0"/>
          <w:caps w:val="0"/>
          <w:color w:val="auto"/>
          <w:spacing w:val="0"/>
          <w:sz w:val="32"/>
          <w:szCs w:val="32"/>
          <w:u w:val="none"/>
          <w:shd w:val="clear" w:color="auto" w:fill="FFFFFF"/>
          <w:lang w:eastAsia="zh-CN"/>
        </w:rPr>
        <w:t>、</w:t>
      </w:r>
      <w:r>
        <w:rPr>
          <w:rFonts w:hint="eastAsia" w:ascii="仿宋_GB2312" w:hAnsi="仿宋_GB2312" w:eastAsia="仿宋_GB2312" w:cs="仿宋_GB2312"/>
          <w:b w:val="0"/>
          <w:bCs w:val="0"/>
          <w:i w:val="0"/>
          <w:caps w:val="0"/>
          <w:color w:val="auto"/>
          <w:spacing w:val="0"/>
          <w:sz w:val="32"/>
          <w:szCs w:val="32"/>
          <w:u w:val="none"/>
          <w:shd w:val="clear" w:color="auto" w:fill="FFFFFF"/>
          <w:lang w:val="en-US" w:eastAsia="zh-CN"/>
        </w:rPr>
        <w:t>智能包装线</w:t>
      </w:r>
      <w:r>
        <w:rPr>
          <w:rFonts w:hint="eastAsia" w:ascii="仿宋_GB2312" w:hAnsi="仿宋_GB2312" w:eastAsia="仿宋_GB2312" w:cs="仿宋_GB2312"/>
          <w:i w:val="0"/>
          <w:caps w:val="0"/>
          <w:color w:val="auto"/>
          <w:spacing w:val="0"/>
          <w:sz w:val="32"/>
          <w:szCs w:val="32"/>
          <w:u w:val="none"/>
          <w:shd w:val="clear" w:color="auto" w:fill="FFFFFF"/>
        </w:rPr>
        <w:t>等设备；</w:t>
      </w:r>
      <w:r>
        <w:rPr>
          <w:rFonts w:hint="eastAsia" w:ascii="仿宋_GB2312" w:hAnsi="仿宋_GB2312" w:eastAsia="仿宋_GB2312" w:cs="仿宋_GB2312"/>
          <w:i w:val="0"/>
          <w:caps w:val="0"/>
          <w:color w:val="auto"/>
          <w:spacing w:val="0"/>
          <w:sz w:val="32"/>
          <w:szCs w:val="32"/>
          <w:u w:val="none"/>
          <w:shd w:val="clear" w:color="auto" w:fill="FFFFFF"/>
          <w:lang w:val="en-US" w:eastAsia="zh-CN"/>
        </w:rPr>
        <w:t>绳网</w:t>
      </w:r>
      <w:r>
        <w:rPr>
          <w:rFonts w:hint="eastAsia" w:ascii="仿宋_GB2312" w:hAnsi="仿宋_GB2312" w:eastAsia="仿宋_GB2312" w:cs="仿宋_GB2312"/>
          <w:i w:val="0"/>
          <w:caps w:val="0"/>
          <w:color w:val="auto"/>
          <w:spacing w:val="0"/>
          <w:sz w:val="32"/>
          <w:szCs w:val="32"/>
          <w:u w:val="none"/>
          <w:shd w:val="clear" w:color="auto" w:fill="FFFFFF"/>
          <w:lang w:val="en-US" w:eastAsia="zh-CN"/>
        </w:rPr>
        <w:t>装备</w:t>
      </w:r>
      <w:r>
        <w:rPr>
          <w:rFonts w:hint="eastAsia" w:ascii="仿宋_GB2312" w:hAnsi="仿宋_GB2312" w:eastAsia="仿宋_GB2312" w:cs="仿宋_GB2312"/>
          <w:i w:val="0"/>
          <w:caps w:val="0"/>
          <w:color w:val="auto"/>
          <w:spacing w:val="0"/>
          <w:sz w:val="32"/>
          <w:szCs w:val="32"/>
          <w:u w:val="none"/>
          <w:shd w:val="clear" w:color="auto" w:fill="FFFFFF"/>
        </w:rPr>
        <w:t>行</w:t>
      </w:r>
      <w:r>
        <w:rPr>
          <w:rFonts w:hint="eastAsia" w:ascii="仿宋_GB2312" w:hAnsi="仿宋_GB2312" w:eastAsia="仿宋_GB2312" w:cs="仿宋_GB2312"/>
          <w:b w:val="0"/>
          <w:bCs w:val="0"/>
          <w:i w:val="0"/>
          <w:caps w:val="0"/>
          <w:color w:val="auto"/>
          <w:spacing w:val="0"/>
          <w:sz w:val="32"/>
          <w:szCs w:val="32"/>
          <w:u w:val="none"/>
          <w:shd w:val="clear" w:color="auto" w:fill="FFFFFF"/>
        </w:rPr>
        <w:t>业更新</w:t>
      </w:r>
      <w:r>
        <w:rPr>
          <w:rFonts w:hint="eastAsia" w:ascii="仿宋_GB2312" w:hAnsi="仿宋_GB2312" w:eastAsia="仿宋_GB2312" w:cs="仿宋_GB2312"/>
          <w:b w:val="0"/>
          <w:bCs w:val="0"/>
          <w:i w:val="0"/>
          <w:caps w:val="0"/>
          <w:color w:val="auto"/>
          <w:spacing w:val="0"/>
          <w:sz w:val="32"/>
          <w:szCs w:val="32"/>
          <w:u w:val="none"/>
          <w:shd w:val="clear" w:color="auto" w:fill="FFFFFF"/>
          <w:lang w:val="en-US" w:eastAsia="zh-CN"/>
        </w:rPr>
        <w:t>折弯</w:t>
      </w:r>
      <w:r>
        <w:rPr>
          <w:rFonts w:hint="eastAsia" w:ascii="仿宋_GB2312" w:hAnsi="仿宋_GB2312" w:eastAsia="仿宋_GB2312" w:cs="仿宋_GB2312"/>
          <w:b w:val="0"/>
          <w:bCs w:val="0"/>
          <w:i w:val="0"/>
          <w:caps w:val="0"/>
          <w:color w:val="auto"/>
          <w:spacing w:val="0"/>
          <w:sz w:val="32"/>
          <w:szCs w:val="32"/>
          <w:u w:val="none"/>
          <w:shd w:val="clear" w:color="auto" w:fill="FFFFFF"/>
        </w:rPr>
        <w:t>机、</w:t>
      </w:r>
      <w:r>
        <w:rPr>
          <w:rFonts w:hint="eastAsia" w:ascii="仿宋_GB2312" w:hAnsi="仿宋_GB2312" w:eastAsia="仿宋_GB2312" w:cs="仿宋_GB2312"/>
          <w:b w:val="0"/>
          <w:bCs w:val="0"/>
          <w:i w:val="0"/>
          <w:caps w:val="0"/>
          <w:color w:val="auto"/>
          <w:spacing w:val="0"/>
          <w:sz w:val="32"/>
          <w:szCs w:val="32"/>
          <w:u w:val="none"/>
          <w:shd w:val="clear" w:color="auto" w:fill="FFFFFF"/>
          <w:lang w:val="en-US" w:eastAsia="zh-CN"/>
        </w:rPr>
        <w:t>切割机、</w:t>
      </w:r>
      <w:r>
        <w:rPr>
          <w:rFonts w:hint="eastAsia" w:ascii="仿宋_GB2312" w:hAnsi="仿宋_GB2312" w:eastAsia="仿宋_GB2312" w:cs="仿宋_GB2312"/>
          <w:b w:val="0"/>
          <w:bCs w:val="0"/>
          <w:i w:val="0"/>
          <w:caps w:val="0"/>
          <w:color w:val="auto"/>
          <w:spacing w:val="0"/>
          <w:sz w:val="32"/>
          <w:szCs w:val="32"/>
          <w:u w:val="none"/>
          <w:shd w:val="clear" w:color="auto" w:fill="FFFFFF"/>
        </w:rPr>
        <w:t>垂直焊机、锥度镗孔机、</w:t>
      </w:r>
      <w:r>
        <w:rPr>
          <w:rFonts w:hint="eastAsia" w:ascii="仿宋_GB2312" w:hAnsi="仿宋_GB2312" w:eastAsia="仿宋_GB2312" w:cs="仿宋_GB2312"/>
          <w:b w:val="0"/>
          <w:bCs w:val="0"/>
          <w:i w:val="0"/>
          <w:caps w:val="0"/>
          <w:color w:val="auto"/>
          <w:spacing w:val="0"/>
          <w:sz w:val="32"/>
          <w:szCs w:val="32"/>
          <w:u w:val="none"/>
          <w:shd w:val="clear" w:color="auto" w:fill="FFFFFF"/>
          <w:lang w:val="en-US" w:eastAsia="zh-CN"/>
        </w:rPr>
        <w:t>立式加工中心</w:t>
      </w:r>
      <w:r>
        <w:rPr>
          <w:rFonts w:hint="eastAsia" w:ascii="仿宋_GB2312" w:hAnsi="仿宋_GB2312" w:eastAsia="仿宋_GB2312" w:cs="仿宋_GB2312"/>
          <w:b w:val="0"/>
          <w:bCs w:val="0"/>
          <w:i w:val="0"/>
          <w:caps w:val="0"/>
          <w:color w:val="auto"/>
          <w:spacing w:val="0"/>
          <w:sz w:val="32"/>
          <w:szCs w:val="32"/>
          <w:u w:val="none"/>
          <w:shd w:val="clear" w:color="auto" w:fill="FFFFFF"/>
        </w:rPr>
        <w:t>等设备</w:t>
      </w:r>
      <w:r>
        <w:rPr>
          <w:rFonts w:hint="eastAsia" w:ascii="仿宋_GB2312" w:hAnsi="仿宋_GB2312" w:eastAsia="仿宋_GB2312" w:cs="仿宋_GB2312"/>
          <w:i w:val="0"/>
          <w:caps w:val="0"/>
          <w:color w:val="auto"/>
          <w:spacing w:val="0"/>
          <w:sz w:val="32"/>
          <w:szCs w:val="32"/>
          <w:u w:val="none"/>
          <w:shd w:val="clear" w:color="auto" w:fill="FFFFFF"/>
        </w:rPr>
        <w:t>；新能源汽车</w:t>
      </w:r>
      <w:r>
        <w:rPr>
          <w:rFonts w:hint="eastAsia" w:ascii="仿宋_GB2312" w:hAnsi="仿宋_GB2312" w:eastAsia="仿宋_GB2312" w:cs="仿宋_GB2312"/>
          <w:i w:val="0"/>
          <w:caps w:val="0"/>
          <w:color w:val="auto"/>
          <w:spacing w:val="0"/>
          <w:sz w:val="32"/>
          <w:szCs w:val="32"/>
          <w:u w:val="none"/>
          <w:shd w:val="clear" w:color="auto" w:fill="FFFFFF"/>
          <w:lang w:val="en-US" w:eastAsia="zh-CN"/>
        </w:rPr>
        <w:t>配件</w:t>
      </w:r>
      <w:r>
        <w:rPr>
          <w:rFonts w:hint="eastAsia" w:ascii="仿宋_GB2312" w:hAnsi="仿宋_GB2312" w:eastAsia="仿宋_GB2312" w:cs="仿宋_GB2312"/>
          <w:i w:val="0"/>
          <w:caps w:val="0"/>
          <w:color w:val="auto"/>
          <w:spacing w:val="0"/>
          <w:sz w:val="32"/>
          <w:szCs w:val="32"/>
          <w:u w:val="none"/>
          <w:shd w:val="clear" w:color="auto" w:fill="FFFFFF"/>
        </w:rPr>
        <w:t>行业更新冲压模具、</w:t>
      </w:r>
      <w:r>
        <w:rPr>
          <w:rFonts w:hint="eastAsia" w:ascii="仿宋_GB2312" w:hAnsi="仿宋_GB2312" w:eastAsia="仿宋_GB2312" w:cs="仿宋_GB2312"/>
          <w:i w:val="0"/>
          <w:caps w:val="0"/>
          <w:color w:val="auto"/>
          <w:spacing w:val="0"/>
          <w:sz w:val="32"/>
          <w:szCs w:val="32"/>
          <w:u w:val="none"/>
          <w:shd w:val="clear" w:color="auto" w:fill="FFFFFF"/>
          <w:lang w:val="en-US" w:eastAsia="zh-CN"/>
        </w:rPr>
        <w:t>注塑模具、</w:t>
      </w:r>
      <w:r>
        <w:rPr>
          <w:rFonts w:hint="eastAsia" w:ascii="仿宋_GB2312" w:hAnsi="仿宋_GB2312" w:eastAsia="仿宋_GB2312" w:cs="仿宋_GB2312"/>
          <w:i w:val="0"/>
          <w:caps w:val="0"/>
          <w:color w:val="auto"/>
          <w:spacing w:val="0"/>
          <w:sz w:val="32"/>
          <w:szCs w:val="32"/>
          <w:u w:val="none"/>
          <w:shd w:val="clear" w:color="auto" w:fill="FFFFFF"/>
        </w:rPr>
        <w:t>焊</w:t>
      </w:r>
      <w:r>
        <w:rPr>
          <w:rFonts w:hint="eastAsia" w:ascii="仿宋_GB2312" w:hAnsi="仿宋_GB2312" w:eastAsia="仿宋_GB2312" w:cs="仿宋_GB2312"/>
          <w:i w:val="0"/>
          <w:caps w:val="0"/>
          <w:color w:val="auto"/>
          <w:spacing w:val="0"/>
          <w:sz w:val="32"/>
          <w:szCs w:val="32"/>
          <w:u w:val="none"/>
          <w:shd w:val="clear" w:color="auto" w:fill="FFFFFF"/>
          <w:lang w:val="en-US" w:eastAsia="zh-CN"/>
        </w:rPr>
        <w:t>接</w:t>
      </w:r>
      <w:r>
        <w:rPr>
          <w:rFonts w:hint="eastAsia" w:ascii="仿宋_GB2312" w:hAnsi="仿宋_GB2312" w:eastAsia="仿宋_GB2312" w:cs="仿宋_GB2312"/>
          <w:i w:val="0"/>
          <w:caps w:val="0"/>
          <w:color w:val="auto"/>
          <w:spacing w:val="0"/>
          <w:sz w:val="32"/>
          <w:szCs w:val="32"/>
          <w:u w:val="none"/>
          <w:shd w:val="clear" w:color="auto" w:fill="FFFFFF"/>
        </w:rPr>
        <w:t>机器人</w:t>
      </w:r>
      <w:r>
        <w:rPr>
          <w:rFonts w:hint="eastAsia" w:ascii="仿宋_GB2312" w:hAnsi="仿宋_GB2312" w:eastAsia="仿宋_GB2312" w:cs="仿宋_GB2312"/>
          <w:i w:val="0"/>
          <w:caps w:val="0"/>
          <w:color w:val="auto"/>
          <w:spacing w:val="0"/>
          <w:sz w:val="32"/>
          <w:szCs w:val="32"/>
          <w:u w:val="none"/>
          <w:shd w:val="clear" w:color="auto" w:fill="FFFFFF"/>
          <w:lang w:eastAsia="zh-CN"/>
        </w:rPr>
        <w:t>、</w:t>
      </w:r>
      <w:r>
        <w:rPr>
          <w:rFonts w:hint="eastAsia" w:ascii="仿宋_GB2312" w:hAnsi="仿宋_GB2312" w:eastAsia="仿宋_GB2312" w:cs="仿宋_GB2312"/>
          <w:i w:val="0"/>
          <w:caps w:val="0"/>
          <w:color w:val="auto"/>
          <w:spacing w:val="0"/>
          <w:sz w:val="32"/>
          <w:szCs w:val="32"/>
          <w:u w:val="none"/>
          <w:shd w:val="clear" w:color="auto" w:fill="FFFFFF"/>
          <w:lang w:val="en-US" w:eastAsia="zh-CN"/>
        </w:rPr>
        <w:t>冲压机器人</w:t>
      </w:r>
      <w:r>
        <w:rPr>
          <w:rFonts w:hint="eastAsia" w:ascii="仿宋_GB2312" w:hAnsi="仿宋_GB2312" w:eastAsia="仿宋_GB2312" w:cs="仿宋_GB2312"/>
          <w:i w:val="0"/>
          <w:caps w:val="0"/>
          <w:color w:val="auto"/>
          <w:spacing w:val="0"/>
          <w:sz w:val="32"/>
          <w:szCs w:val="32"/>
          <w:u w:val="none"/>
          <w:shd w:val="clear" w:color="auto" w:fill="FFFFFF"/>
        </w:rPr>
        <w:t>等设备。</w:t>
      </w:r>
      <w:r>
        <w:rPr>
          <w:rFonts w:hint="eastAsia" w:ascii="楷体_GB2312" w:hAnsi="楷体_GB2312" w:eastAsia="楷体_GB2312" w:cs="楷体_GB2312"/>
          <w:i w:val="0"/>
          <w:caps w:val="0"/>
          <w:color w:val="auto"/>
          <w:spacing w:val="0"/>
          <w:sz w:val="32"/>
          <w:szCs w:val="32"/>
          <w:u w:val="none"/>
          <w:shd w:val="clear" w:color="auto" w:fill="FFFFFF"/>
        </w:rPr>
        <w:t>（牵头单位：</w:t>
      </w:r>
      <w:r>
        <w:rPr>
          <w:rFonts w:hint="eastAsia" w:ascii="楷体_GB2312" w:hAnsi="楷体_GB2312" w:eastAsia="楷体_GB2312" w:cs="楷体_GB2312"/>
          <w:i w:val="0"/>
          <w:caps w:val="0"/>
          <w:color w:val="auto"/>
          <w:spacing w:val="0"/>
          <w:sz w:val="32"/>
          <w:szCs w:val="32"/>
          <w:u w:val="none"/>
          <w:shd w:val="clear" w:color="auto" w:fill="FFFFFF"/>
          <w:lang w:val="en-US" w:eastAsia="zh-CN"/>
        </w:rPr>
        <w:t>区</w:t>
      </w:r>
      <w:r>
        <w:rPr>
          <w:rFonts w:hint="eastAsia" w:ascii="楷体_GB2312" w:hAnsi="楷体_GB2312" w:eastAsia="楷体_GB2312" w:cs="楷体_GB2312"/>
          <w:i w:val="0"/>
          <w:caps w:val="0"/>
          <w:color w:val="auto"/>
          <w:spacing w:val="0"/>
          <w:sz w:val="32"/>
          <w:szCs w:val="32"/>
          <w:u w:val="none"/>
          <w:shd w:val="clear" w:color="auto" w:fill="FFFFFF"/>
        </w:rPr>
        <w:t>工业和信息化局）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楷体_GB2312" w:hAnsi="楷体_GB2312" w:eastAsia="楷体_GB2312" w:cs="楷体_GB2312"/>
          <w:i w:val="0"/>
          <w:caps w:val="0"/>
          <w:color w:val="auto"/>
          <w:spacing w:val="0"/>
          <w:sz w:val="32"/>
          <w:szCs w:val="32"/>
          <w:u w:val="none"/>
          <w:shd w:val="clear" w:color="auto" w:fill="FFFFFF"/>
        </w:rPr>
      </w:pPr>
      <w:r>
        <w:rPr>
          <w:rFonts w:hint="eastAsia" w:ascii="仿宋_GB2312" w:hAnsi="仿宋_GB2312" w:eastAsia="仿宋_GB2312" w:cs="仿宋_GB2312"/>
          <w:b/>
          <w:bCs/>
          <w:i w:val="0"/>
          <w:caps w:val="0"/>
          <w:color w:val="auto"/>
          <w:spacing w:val="0"/>
          <w:sz w:val="32"/>
          <w:szCs w:val="32"/>
          <w:u w:val="none"/>
          <w:shd w:val="clear" w:color="auto" w:fill="FFFFFF"/>
        </w:rPr>
        <w:t>3.</w:t>
      </w:r>
      <w:r>
        <w:rPr>
          <w:rFonts w:hint="eastAsia" w:ascii="仿宋_GB2312" w:hAnsi="仿宋_GB2312" w:eastAsia="仿宋_GB2312" w:cs="仿宋_GB2312"/>
          <w:b/>
          <w:bCs/>
          <w:i w:val="0"/>
          <w:caps w:val="0"/>
          <w:color w:val="auto"/>
          <w:spacing w:val="0"/>
          <w:sz w:val="32"/>
          <w:szCs w:val="32"/>
          <w:u w:val="none"/>
          <w:shd w:val="clear" w:color="auto" w:fill="FFFFFF"/>
          <w:lang w:val="en-US" w:eastAsia="zh-CN"/>
        </w:rPr>
        <w:t>推动</w:t>
      </w:r>
      <w:r>
        <w:rPr>
          <w:rFonts w:hint="eastAsia" w:ascii="仿宋_GB2312" w:hAnsi="仿宋_GB2312" w:eastAsia="仿宋_GB2312" w:cs="仿宋_GB2312"/>
          <w:b/>
          <w:bCs/>
          <w:i w:val="0"/>
          <w:caps w:val="0"/>
          <w:color w:val="auto"/>
          <w:spacing w:val="0"/>
          <w:sz w:val="32"/>
          <w:szCs w:val="32"/>
          <w:u w:val="none"/>
          <w:shd w:val="clear" w:color="auto" w:fill="FFFFFF"/>
        </w:rPr>
        <w:t>试验检测设备升级。</w:t>
      </w:r>
      <w:r>
        <w:rPr>
          <w:rFonts w:hint="eastAsia" w:ascii="仿宋_GB2312" w:hAnsi="仿宋_GB2312" w:eastAsia="仿宋_GB2312" w:cs="仿宋_GB2312"/>
          <w:i w:val="0"/>
          <w:caps w:val="0"/>
          <w:color w:val="auto"/>
          <w:spacing w:val="0"/>
          <w:sz w:val="32"/>
          <w:szCs w:val="32"/>
          <w:u w:val="none"/>
          <w:shd w:val="clear" w:color="auto" w:fill="FFFFFF"/>
        </w:rPr>
        <w:t>聚焦</w:t>
      </w:r>
      <w:r>
        <w:rPr>
          <w:rFonts w:hint="eastAsia" w:ascii="仿宋_GB2312" w:hAnsi="仿宋_GB2312" w:eastAsia="仿宋_GB2312" w:cs="仿宋_GB2312"/>
          <w:i w:val="0"/>
          <w:caps w:val="0"/>
          <w:color w:val="auto"/>
          <w:spacing w:val="0"/>
          <w:sz w:val="32"/>
          <w:szCs w:val="32"/>
          <w:u w:val="none"/>
          <w:shd w:val="clear" w:color="auto" w:fill="FFFFFF"/>
          <w:lang w:val="en-US" w:eastAsia="zh-CN"/>
        </w:rPr>
        <w:t>纺织服装、</w:t>
      </w:r>
      <w:r>
        <w:rPr>
          <w:rFonts w:hint="eastAsia" w:ascii="仿宋_GB2312" w:hAnsi="仿宋_GB2312" w:eastAsia="仿宋_GB2312" w:cs="仿宋_GB2312"/>
          <w:i w:val="0"/>
          <w:caps w:val="0"/>
          <w:color w:val="auto"/>
          <w:spacing w:val="0"/>
          <w:sz w:val="32"/>
          <w:szCs w:val="32"/>
          <w:u w:val="none"/>
          <w:shd w:val="clear" w:color="auto" w:fill="FFFFFF"/>
        </w:rPr>
        <w:t>机械、电子、医药等重点行业，</w:t>
      </w:r>
      <w:r>
        <w:rPr>
          <w:rFonts w:hint="eastAsia" w:ascii="仿宋_GB2312" w:hAnsi="仿宋_GB2312" w:eastAsia="仿宋_GB2312" w:cs="仿宋_GB2312"/>
          <w:i w:val="0"/>
          <w:caps w:val="0"/>
          <w:color w:val="auto"/>
          <w:spacing w:val="0"/>
          <w:sz w:val="32"/>
          <w:szCs w:val="32"/>
          <w:u w:val="none"/>
          <w:shd w:val="clear" w:color="auto" w:fill="FFFFFF"/>
          <w:lang w:val="en-US" w:eastAsia="zh-CN"/>
        </w:rPr>
        <w:t>依托国家先进印染技术创新中</w:t>
      </w:r>
      <w:r>
        <w:rPr>
          <w:rFonts w:hint="eastAsia" w:ascii="仿宋_GB2312" w:hAnsi="仿宋_GB2312" w:eastAsia="仿宋_GB2312" w:cs="仿宋_GB2312"/>
          <w:i w:val="0"/>
          <w:caps w:val="0"/>
          <w:color w:val="auto"/>
          <w:spacing w:val="0"/>
          <w:sz w:val="32"/>
          <w:szCs w:val="32"/>
          <w:u w:val="none"/>
          <w:shd w:val="clear" w:color="auto" w:fill="FFFFFF"/>
          <w:lang w:val="en-US" w:eastAsia="zh-CN"/>
        </w:rPr>
        <w:t>心等机构加快建设试验检测类服务平台，围绕设计验证、测试验证、工</w:t>
      </w:r>
      <w:r>
        <w:rPr>
          <w:rFonts w:hint="eastAsia" w:ascii="仿宋_GB2312" w:hAnsi="仿宋_GB2312" w:eastAsia="仿宋_GB2312" w:cs="仿宋_GB2312"/>
          <w:i w:val="0"/>
          <w:caps w:val="0"/>
          <w:color w:val="auto"/>
          <w:spacing w:val="0"/>
          <w:sz w:val="32"/>
          <w:szCs w:val="32"/>
          <w:u w:val="none"/>
          <w:shd w:val="clear" w:color="auto" w:fill="FFFFFF"/>
          <w:lang w:val="en-US" w:eastAsia="zh-CN"/>
        </w:rPr>
        <w:t>艺验证等中试验证和检验检测环节，更新一批先进设备，提升工程化和产业化能力。重点推动设计验证环节更新模型制造设备、实验分析仪器等先进设备；测试验证环节更新机械测试、光学测试、环境测试等测试仪器；工艺验证环节更新环境适应性试验、可靠性试验、工艺验证试验、安规试验等试验专用设备，以及专用制样、材料加工、电子组装、机械加工等样品制备和试生产装备；检验检测环节更新电子测量、无损检测、智能检测等仪器设备。</w:t>
      </w:r>
      <w:r>
        <w:rPr>
          <w:rFonts w:hint="eastAsia" w:ascii="楷体_GB2312" w:hAnsi="楷体_GB2312" w:eastAsia="楷体_GB2312" w:cs="楷体_GB2312"/>
          <w:i w:val="0"/>
          <w:caps w:val="0"/>
          <w:color w:val="auto"/>
          <w:spacing w:val="0"/>
          <w:sz w:val="32"/>
          <w:szCs w:val="32"/>
          <w:u w:val="none"/>
          <w:shd w:val="clear" w:color="auto" w:fill="FFFFFF"/>
        </w:rPr>
        <w:t>（牵头单位：</w:t>
      </w:r>
      <w:r>
        <w:rPr>
          <w:rFonts w:hint="eastAsia" w:ascii="楷体_GB2312" w:hAnsi="楷体_GB2312" w:eastAsia="楷体_GB2312" w:cs="楷体_GB2312"/>
          <w:i w:val="0"/>
          <w:caps w:val="0"/>
          <w:color w:val="auto"/>
          <w:spacing w:val="0"/>
          <w:sz w:val="32"/>
          <w:szCs w:val="32"/>
          <w:u w:val="none"/>
          <w:shd w:val="clear" w:color="auto" w:fill="FFFFFF"/>
          <w:lang w:val="en-US" w:eastAsia="zh-CN"/>
        </w:rPr>
        <w:t>区</w:t>
      </w:r>
      <w:r>
        <w:rPr>
          <w:rFonts w:hint="eastAsia" w:ascii="楷体_GB2312" w:hAnsi="楷体_GB2312" w:eastAsia="楷体_GB2312" w:cs="楷体_GB2312"/>
          <w:i w:val="0"/>
          <w:caps w:val="0"/>
          <w:color w:val="auto"/>
          <w:spacing w:val="0"/>
          <w:sz w:val="32"/>
          <w:szCs w:val="32"/>
          <w:u w:val="none"/>
          <w:shd w:val="clear" w:color="auto" w:fill="FFFFFF"/>
        </w:rPr>
        <w:t>工业和信息化局、</w:t>
      </w:r>
      <w:r>
        <w:rPr>
          <w:rFonts w:hint="eastAsia" w:ascii="楷体_GB2312" w:hAnsi="楷体_GB2312" w:eastAsia="楷体_GB2312" w:cs="楷体_GB2312"/>
          <w:i w:val="0"/>
          <w:caps w:val="0"/>
          <w:color w:val="auto"/>
          <w:spacing w:val="0"/>
          <w:sz w:val="32"/>
          <w:szCs w:val="32"/>
          <w:u w:val="none"/>
          <w:shd w:val="clear" w:color="auto" w:fill="FFFFFF"/>
          <w:lang w:val="en-US" w:eastAsia="zh-CN"/>
        </w:rPr>
        <w:t>区</w:t>
      </w:r>
      <w:r>
        <w:rPr>
          <w:rFonts w:hint="eastAsia" w:ascii="楷体_GB2312" w:hAnsi="楷体_GB2312" w:eastAsia="楷体_GB2312" w:cs="楷体_GB2312"/>
          <w:i w:val="0"/>
          <w:caps w:val="0"/>
          <w:color w:val="auto"/>
          <w:spacing w:val="0"/>
          <w:sz w:val="32"/>
          <w:szCs w:val="32"/>
          <w:u w:val="none"/>
          <w:shd w:val="clear" w:color="auto" w:fill="FFFFFF"/>
        </w:rPr>
        <w:t>市场监督管理局）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仿宋_GB2312" w:hAnsi="仿宋_GB2312" w:eastAsia="仿宋_GB2312" w:cs="仿宋_GB2312"/>
          <w:i w:val="0"/>
          <w:caps w:val="0"/>
          <w:color w:val="auto"/>
          <w:spacing w:val="0"/>
          <w:sz w:val="32"/>
          <w:szCs w:val="32"/>
          <w:u w:val="none"/>
          <w:shd w:val="clear" w:color="auto" w:fill="FFFFFF"/>
          <w:lang w:val="en-US" w:eastAsia="zh-CN"/>
        </w:rPr>
      </w:pPr>
      <w:r>
        <w:rPr>
          <w:rFonts w:hint="eastAsia" w:ascii="仿宋_GB2312" w:hAnsi="仿宋_GB2312" w:eastAsia="仿宋_GB2312" w:cs="仿宋_GB2312"/>
          <w:b/>
          <w:bCs/>
          <w:i w:val="0"/>
          <w:caps w:val="0"/>
          <w:color w:val="auto"/>
          <w:spacing w:val="0"/>
          <w:sz w:val="32"/>
          <w:szCs w:val="32"/>
          <w:u w:val="none"/>
          <w:shd w:val="clear" w:color="auto" w:fill="FFFFFF"/>
          <w:lang w:val="en-US" w:eastAsia="zh-CN"/>
        </w:rPr>
        <w:t>4.积极组织申报专项政策。</w:t>
      </w:r>
      <w:r>
        <w:rPr>
          <w:rFonts w:hint="eastAsia" w:ascii="仿宋_GB2312" w:hAnsi="仿宋_GB2312" w:eastAsia="仿宋_GB2312" w:cs="仿宋_GB2312"/>
          <w:b w:val="0"/>
          <w:bCs w:val="0"/>
          <w:i w:val="0"/>
          <w:caps w:val="0"/>
          <w:color w:val="auto"/>
          <w:spacing w:val="0"/>
          <w:sz w:val="32"/>
          <w:szCs w:val="32"/>
          <w:u w:val="none"/>
          <w:shd w:val="clear" w:color="auto" w:fill="FFFFFF"/>
          <w:lang w:val="en-US" w:eastAsia="zh-CN"/>
        </w:rPr>
        <w:t>定期调度“百项”技术改造项目进展情况，加大对上争取力度，</w:t>
      </w:r>
      <w:r>
        <w:rPr>
          <w:rFonts w:hint="eastAsia" w:ascii="仿宋_GB2312" w:hAnsi="仿宋_GB2312" w:eastAsia="仿宋_GB2312" w:cs="仿宋_GB2312"/>
          <w:i w:val="0"/>
          <w:caps w:val="0"/>
          <w:color w:val="auto"/>
          <w:spacing w:val="0"/>
          <w:sz w:val="32"/>
          <w:szCs w:val="32"/>
          <w:u w:val="none"/>
          <w:shd w:val="clear" w:color="auto" w:fill="FFFFFF"/>
          <w:lang w:val="en-US" w:eastAsia="zh-CN"/>
        </w:rPr>
        <w:t>对获得省技改专项贷贴息支持的项目，省财政按照银行最新一期的一年期贷款市场报价利率（LPR）的35%对项目单位给予贴息支持，期限不超过3年，贴息上限为2000万元，对为项目提供贷款且担保费率不超过1%的融资担保公司给予担保补助。对纳入省技术改造设备奖补政策支持范围的项目按照不高于设备购置额10%的比例给予奖补资金支持。组织企业申报技术改造省级财政资金股权投资</w:t>
      </w:r>
      <w:r>
        <w:rPr>
          <w:rFonts w:hint="eastAsia" w:ascii="仿宋_GB2312" w:hAnsi="仿宋_GB2312" w:eastAsia="仿宋_GB2312" w:cs="仿宋_GB2312"/>
          <w:b w:val="0"/>
          <w:bCs w:val="0"/>
          <w:i w:val="0"/>
          <w:caps w:val="0"/>
          <w:color w:val="auto"/>
          <w:spacing w:val="0"/>
          <w:sz w:val="32"/>
          <w:szCs w:val="32"/>
          <w:u w:val="none"/>
          <w:shd w:val="clear" w:color="auto" w:fill="FFFFFF"/>
          <w:lang w:val="en-US" w:eastAsia="zh-CN"/>
        </w:rPr>
        <w:t>，争取列入工业领域技术改造和设备更新专项再贷款项目</w:t>
      </w:r>
      <w:r>
        <w:rPr>
          <w:rFonts w:hint="eastAsia" w:ascii="仿宋_GB2312" w:hAnsi="仿宋_GB2312" w:eastAsia="仿宋_GB2312" w:cs="仿宋_GB2312"/>
          <w:i w:val="0"/>
          <w:caps w:val="0"/>
          <w:color w:val="auto"/>
          <w:spacing w:val="0"/>
          <w:sz w:val="32"/>
          <w:szCs w:val="32"/>
          <w:u w:val="none"/>
          <w:shd w:val="clear" w:color="auto" w:fill="FFFFFF"/>
          <w:lang w:val="en-US" w:eastAsia="zh-CN"/>
        </w:rPr>
        <w:t>等政策支持清单。</w:t>
      </w:r>
      <w:r>
        <w:rPr>
          <w:rFonts w:hint="eastAsia" w:ascii="楷体_GB2312" w:hAnsi="楷体_GB2312" w:eastAsia="楷体_GB2312" w:cs="楷体_GB2312"/>
          <w:i w:val="0"/>
          <w:caps w:val="0"/>
          <w:color w:val="auto"/>
          <w:spacing w:val="0"/>
          <w:sz w:val="32"/>
          <w:szCs w:val="32"/>
          <w:u w:val="none"/>
          <w:shd w:val="clear" w:color="auto" w:fill="FFFFFF"/>
        </w:rPr>
        <w:t>（牵头单位：</w:t>
      </w:r>
      <w:r>
        <w:rPr>
          <w:rFonts w:hint="eastAsia" w:ascii="楷体_GB2312" w:hAnsi="楷体_GB2312" w:eastAsia="楷体_GB2312" w:cs="楷体_GB2312"/>
          <w:i w:val="0"/>
          <w:caps w:val="0"/>
          <w:color w:val="auto"/>
          <w:spacing w:val="0"/>
          <w:sz w:val="32"/>
          <w:szCs w:val="32"/>
          <w:u w:val="none"/>
          <w:shd w:val="clear" w:color="auto" w:fill="FFFFFF"/>
          <w:lang w:val="en-US" w:eastAsia="zh-CN"/>
        </w:rPr>
        <w:t>区</w:t>
      </w:r>
      <w:r>
        <w:rPr>
          <w:rFonts w:hint="eastAsia" w:ascii="楷体_GB2312" w:hAnsi="楷体_GB2312" w:eastAsia="楷体_GB2312" w:cs="楷体_GB2312"/>
          <w:i w:val="0"/>
          <w:caps w:val="0"/>
          <w:color w:val="auto"/>
          <w:spacing w:val="0"/>
          <w:sz w:val="32"/>
          <w:szCs w:val="32"/>
          <w:u w:val="none"/>
          <w:shd w:val="clear" w:color="auto" w:fill="FFFFFF"/>
        </w:rPr>
        <w:t>工业和信息化局</w:t>
      </w:r>
      <w:r>
        <w:rPr>
          <w:rFonts w:hint="eastAsia" w:ascii="楷体_GB2312" w:hAnsi="楷体_GB2312" w:eastAsia="楷体_GB2312" w:cs="楷体_GB2312"/>
          <w:i w:val="0"/>
          <w:caps w:val="0"/>
          <w:color w:val="auto"/>
          <w:spacing w:val="0"/>
          <w:sz w:val="32"/>
          <w:szCs w:val="32"/>
          <w:u w:val="none"/>
          <w:shd w:val="clear" w:color="auto" w:fill="FFFFFF"/>
          <w:lang w:eastAsia="zh-CN"/>
        </w:rPr>
        <w:t>、</w:t>
      </w:r>
      <w:r>
        <w:rPr>
          <w:rFonts w:hint="eastAsia" w:ascii="楷体_GB2312" w:hAnsi="楷体_GB2312" w:eastAsia="楷体_GB2312" w:cs="楷体_GB2312"/>
          <w:i w:val="0"/>
          <w:caps w:val="0"/>
          <w:color w:val="auto"/>
          <w:spacing w:val="0"/>
          <w:sz w:val="32"/>
          <w:szCs w:val="32"/>
          <w:u w:val="none"/>
          <w:shd w:val="clear" w:color="auto" w:fill="FFFFFF"/>
          <w:lang w:val="en-US" w:eastAsia="zh-CN"/>
        </w:rPr>
        <w:t>区发展和改革局、区财政局</w:t>
      </w:r>
      <w:r>
        <w:rPr>
          <w:rFonts w:hint="eastAsia" w:ascii="楷体_GB2312" w:hAnsi="楷体_GB2312" w:eastAsia="楷体_GB2312" w:cs="楷体_GB2312"/>
          <w:i w:val="0"/>
          <w:caps w:val="0"/>
          <w:color w:val="auto"/>
          <w:spacing w:val="0"/>
          <w:sz w:val="32"/>
          <w:szCs w:val="32"/>
          <w:u w:val="none"/>
          <w:shd w:val="clear" w:color="auto"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楷体_GB2312" w:hAnsi="Times New Roman" w:eastAsia="楷体_GB2312" w:cs="楷体_GB2312"/>
          <w:b/>
          <w:bCs/>
          <w:i w:val="0"/>
          <w:caps w:val="0"/>
          <w:color w:val="auto"/>
          <w:spacing w:val="0"/>
          <w:sz w:val="32"/>
          <w:szCs w:val="32"/>
          <w:u w:val="none"/>
          <w:shd w:val="clear" w:color="auto" w:fill="FFFFFF"/>
        </w:rPr>
      </w:pPr>
      <w:r>
        <w:rPr>
          <w:rFonts w:ascii="楷体_GB2312" w:hAnsi="Times New Roman" w:eastAsia="楷体_GB2312" w:cs="楷体_GB2312"/>
          <w:b/>
          <w:bCs/>
          <w:i w:val="0"/>
          <w:caps w:val="0"/>
          <w:color w:val="auto"/>
          <w:spacing w:val="0"/>
          <w:sz w:val="32"/>
          <w:szCs w:val="32"/>
          <w:u w:val="none"/>
          <w:shd w:val="clear" w:color="auto" w:fill="FFFFFF"/>
        </w:rPr>
        <w:t>（二）</w:t>
      </w:r>
      <w:r>
        <w:rPr>
          <w:rFonts w:hint="eastAsia" w:ascii="楷体_GB2312" w:hAnsi="Times New Roman" w:eastAsia="楷体_GB2312" w:cs="楷体_GB2312"/>
          <w:b/>
          <w:bCs/>
          <w:i w:val="0"/>
          <w:caps w:val="0"/>
          <w:color w:val="auto"/>
          <w:spacing w:val="0"/>
          <w:sz w:val="32"/>
          <w:szCs w:val="32"/>
          <w:u w:val="none"/>
          <w:shd w:val="clear" w:color="auto" w:fill="FFFFFF"/>
        </w:rPr>
        <w:t>实施数字化</w:t>
      </w:r>
      <w:r>
        <w:rPr>
          <w:rFonts w:hint="eastAsia" w:ascii="楷体_GB2312" w:hAnsi="Times New Roman" w:eastAsia="楷体_GB2312" w:cs="楷体_GB2312"/>
          <w:b/>
          <w:bCs/>
          <w:i w:val="0"/>
          <w:caps w:val="0"/>
          <w:color w:val="auto"/>
          <w:spacing w:val="0"/>
          <w:sz w:val="32"/>
          <w:szCs w:val="32"/>
          <w:u w:val="none"/>
          <w:shd w:val="clear" w:color="auto" w:fill="FFFFFF"/>
          <w:lang w:val="en-US" w:eastAsia="zh-CN"/>
        </w:rPr>
        <w:t>改造</w:t>
      </w:r>
      <w:r>
        <w:rPr>
          <w:rFonts w:hint="eastAsia" w:ascii="楷体_GB2312" w:hAnsi="Times New Roman" w:eastAsia="楷体_GB2312" w:cs="楷体_GB2312"/>
          <w:b/>
          <w:bCs/>
          <w:i w:val="0"/>
          <w:caps w:val="0"/>
          <w:color w:val="auto"/>
          <w:spacing w:val="0"/>
          <w:sz w:val="32"/>
          <w:szCs w:val="32"/>
          <w:u w:val="none"/>
          <w:shd w:val="clear" w:color="auto" w:fill="FFFFFF"/>
        </w:rPr>
        <w:t>行动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楷体_GB2312" w:hAnsi="楷体_GB2312" w:eastAsia="楷体_GB2312" w:cs="楷体_GB2312"/>
          <w:i w:val="0"/>
          <w:iCs w:val="0"/>
          <w:caps w:val="0"/>
          <w:color w:val="auto"/>
          <w:spacing w:val="0"/>
          <w:sz w:val="32"/>
          <w:szCs w:val="32"/>
          <w:u w:val="none"/>
        </w:rPr>
      </w:pPr>
      <w:r>
        <w:rPr>
          <w:rFonts w:hint="eastAsia" w:ascii="仿宋_GB2312" w:hAnsi="仿宋_GB2312" w:eastAsia="仿宋_GB2312" w:cs="仿宋_GB2312"/>
          <w:b/>
          <w:bCs/>
          <w:i w:val="0"/>
          <w:iCs w:val="0"/>
          <w:caps w:val="0"/>
          <w:color w:val="auto"/>
          <w:spacing w:val="0"/>
          <w:sz w:val="32"/>
          <w:szCs w:val="32"/>
          <w:u w:val="none"/>
          <w:shd w:val="clear" w:color="auto" w:fill="FFFFFF"/>
          <w:lang w:val="en-US" w:eastAsia="zh-CN"/>
        </w:rPr>
        <w:t>5</w:t>
      </w:r>
      <w:r>
        <w:rPr>
          <w:rFonts w:hint="eastAsia" w:ascii="仿宋_GB2312" w:hAnsi="仿宋_GB2312" w:eastAsia="仿宋_GB2312" w:cs="仿宋_GB2312"/>
          <w:b/>
          <w:bCs/>
          <w:i w:val="0"/>
          <w:iCs w:val="0"/>
          <w:caps w:val="0"/>
          <w:color w:val="auto"/>
          <w:spacing w:val="0"/>
          <w:sz w:val="32"/>
          <w:szCs w:val="32"/>
          <w:u w:val="none"/>
          <w:shd w:val="clear" w:color="auto" w:fill="FFFFFF"/>
        </w:rPr>
        <w:t>.深化数字赋能增效。</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完善工业互联网平台体系，推广</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现有</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val="en-US" w:eastAsia="zh-CN"/>
        </w:rPr>
        <w:t>企业</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互联网平台应用</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w:t>
      </w:r>
      <w:r>
        <w:rPr>
          <w:rFonts w:hint="eastAsia" w:ascii="仿宋_GB2312" w:hAnsi="仿宋_GB2312" w:eastAsia="仿宋_GB2312" w:cs="仿宋_GB2312"/>
          <w:b w:val="0"/>
          <w:bCs w:val="0"/>
          <w:i w:val="0"/>
          <w:iCs w:val="0"/>
          <w:caps w:val="0"/>
          <w:color w:val="auto"/>
          <w:spacing w:val="0"/>
          <w:sz w:val="32"/>
          <w:szCs w:val="32"/>
          <w:highlight w:val="none"/>
          <w:u w:val="none"/>
          <w:shd w:val="clear" w:color="auto" w:fill="FFFFFF"/>
          <w:lang w:eastAsia="zh-CN"/>
        </w:rPr>
        <w:t>鼓励有条件的</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“链主”企业开展平台建设，积极引导制造业企业实施数字化转型项目，以项目建设跑出数转智改“加速度”，促进重点行业“链式转”。</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引导输变电、高端装备等行业</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打造标准化、精准化数字应用场景，开展多层次应用示范，加快培育一批数字化车间、智能工厂。</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突出</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标杆</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示范</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引领，</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落实</w:t>
      </w:r>
      <w:r>
        <w:rPr>
          <w:rFonts w:ascii="Times New Roman" w:hAnsi="Times New Roman" w:eastAsia="仿宋_GB2312"/>
          <w:color w:val="auto"/>
          <w:sz w:val="32"/>
          <w:szCs w:val="32"/>
        </w:rPr>
        <w:t>《泰山区制造业数字化转型</w:t>
      </w:r>
      <w:r>
        <w:rPr>
          <w:rFonts w:ascii="Times New Roman" w:hAnsi="Times New Roman" w:eastAsia="仿宋_GB2312"/>
          <w:color w:val="auto"/>
          <w:sz w:val="32"/>
          <w:szCs w:val="32"/>
        </w:rPr>
        <w:t>实施方案（2023-2025年）》</w:t>
      </w:r>
      <w:r>
        <w:rPr>
          <w:rFonts w:hint="eastAsia" w:ascii="Times New Roman" w:hAnsi="Times New Roman" w:eastAsia="仿宋_GB2312"/>
          <w:color w:val="auto"/>
          <w:sz w:val="32"/>
          <w:szCs w:val="32"/>
          <w:lang w:eastAsia="zh-CN"/>
        </w:rPr>
        <w:t>，</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用好《泰山区支持制造业数字化转型十条措施》</w:t>
      </w:r>
      <w:r>
        <w:rPr>
          <w:rFonts w:hint="eastAsia" w:ascii="Times New Roman" w:hAnsi="Times New Roman"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lang w:val="en-US" w:eastAsia="zh-CN"/>
        </w:rPr>
        <w:t>支持符合条件的项目</w:t>
      </w:r>
      <w:r>
        <w:rPr>
          <w:rFonts w:hint="eastAsia" w:ascii="仿宋_GB2312" w:hAnsi="仿宋_GB2312" w:eastAsia="仿宋_GB2312" w:cs="仿宋_GB2312"/>
          <w:i w:val="0"/>
          <w:iCs w:val="0"/>
          <w:caps w:val="0"/>
          <w:color w:val="auto"/>
          <w:spacing w:val="0"/>
          <w:kern w:val="0"/>
          <w:sz w:val="32"/>
          <w:szCs w:val="32"/>
          <w:u w:val="none"/>
          <w:shd w:val="clear" w:color="auto" w:fill="FFFFFF"/>
          <w:lang w:val="en-US" w:eastAsia="zh-CN" w:bidi="ar"/>
        </w:rPr>
        <w:t>争取国家、省、市扶持政策，</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分层次推进数</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字化转型改造，打造标杆企业、典型案例，带动企业“看样学样”，以“头雁效应”激发“群雁活力”。</w:t>
      </w:r>
      <w:r>
        <w:rPr>
          <w:rFonts w:hint="eastAsia" w:ascii="楷体_GB2312" w:hAnsi="楷体_GB2312" w:eastAsia="楷体_GB2312" w:cs="楷体_GB2312"/>
          <w:i w:val="0"/>
          <w:iCs w:val="0"/>
          <w:caps w:val="0"/>
          <w:color w:val="auto"/>
          <w:spacing w:val="0"/>
          <w:sz w:val="32"/>
          <w:szCs w:val="32"/>
          <w:highlight w:val="none"/>
          <w:u w:val="none"/>
          <w:shd w:val="clear" w:color="auto" w:fill="FFFFFF"/>
        </w:rPr>
        <w:t>（</w:t>
      </w:r>
      <w:r>
        <w:rPr>
          <w:rFonts w:hint="eastAsia" w:ascii="楷体_GB2312" w:hAnsi="楷体_GB2312" w:eastAsia="楷体_GB2312" w:cs="楷体_GB2312"/>
          <w:i w:val="0"/>
          <w:iCs w:val="0"/>
          <w:caps w:val="0"/>
          <w:color w:val="auto"/>
          <w:spacing w:val="0"/>
          <w:sz w:val="32"/>
          <w:szCs w:val="32"/>
          <w:u w:val="none"/>
          <w:shd w:val="clear" w:color="auto" w:fill="FFFFFF"/>
        </w:rPr>
        <w:t>牵头单位：</w:t>
      </w:r>
      <w:r>
        <w:rPr>
          <w:rFonts w:hint="eastAsia" w:ascii="楷体_GB2312" w:hAnsi="楷体_GB2312" w:eastAsia="楷体_GB2312" w:cs="楷体_GB2312"/>
          <w:i w:val="0"/>
          <w:iCs w:val="0"/>
          <w:caps w:val="0"/>
          <w:color w:val="auto"/>
          <w:spacing w:val="0"/>
          <w:sz w:val="32"/>
          <w:szCs w:val="32"/>
          <w:u w:val="none"/>
          <w:shd w:val="clear" w:color="auto" w:fill="FFFFFF"/>
          <w:lang w:val="en-US" w:eastAsia="zh-CN"/>
        </w:rPr>
        <w:t>区</w:t>
      </w:r>
      <w:r>
        <w:rPr>
          <w:rFonts w:hint="eastAsia" w:ascii="楷体_GB2312" w:hAnsi="楷体_GB2312" w:eastAsia="楷体_GB2312" w:cs="楷体_GB2312"/>
          <w:i w:val="0"/>
          <w:iCs w:val="0"/>
          <w:caps w:val="0"/>
          <w:color w:val="auto"/>
          <w:spacing w:val="0"/>
          <w:sz w:val="32"/>
          <w:szCs w:val="32"/>
          <w:u w:val="none"/>
          <w:shd w:val="clear" w:color="auto" w:fill="FFFFFF"/>
        </w:rPr>
        <w:t>工业和信息化局）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楷体_GB2312" w:hAnsi="楷体_GB2312" w:eastAsia="楷体_GB2312" w:cs="楷体_GB2312"/>
          <w:i w:val="0"/>
          <w:iCs w:val="0"/>
          <w:caps w:val="0"/>
          <w:color w:val="auto"/>
          <w:spacing w:val="0"/>
          <w:kern w:val="2"/>
          <w:sz w:val="32"/>
          <w:szCs w:val="32"/>
          <w:u w:val="none"/>
          <w:shd w:val="clear" w:color="auto" w:fill="FFFFFF"/>
          <w:lang w:val="en-US" w:eastAsia="zh-CN" w:bidi="ar-SA"/>
        </w:rPr>
      </w:pPr>
      <w:r>
        <w:rPr>
          <w:rFonts w:hint="eastAsia" w:ascii="仿宋_GB2312" w:hAnsi="仿宋_GB2312" w:eastAsia="仿宋_GB2312" w:cs="仿宋_GB2312"/>
          <w:b/>
          <w:bCs/>
          <w:i w:val="0"/>
          <w:iCs w:val="0"/>
          <w:caps w:val="0"/>
          <w:color w:val="auto"/>
          <w:spacing w:val="0"/>
          <w:sz w:val="32"/>
          <w:szCs w:val="32"/>
          <w:highlight w:val="none"/>
          <w:u w:val="none"/>
          <w:shd w:val="clear" w:color="auto" w:fill="FFFFFF"/>
          <w:lang w:val="en-US" w:eastAsia="zh-CN"/>
        </w:rPr>
        <w:t>6</w:t>
      </w:r>
      <w:r>
        <w:rPr>
          <w:rFonts w:hint="eastAsia" w:ascii="仿宋_GB2312" w:hAnsi="仿宋_GB2312" w:eastAsia="仿宋_GB2312" w:cs="仿宋_GB2312"/>
          <w:b/>
          <w:bCs/>
          <w:i w:val="0"/>
          <w:iCs w:val="0"/>
          <w:caps w:val="0"/>
          <w:color w:val="auto"/>
          <w:spacing w:val="0"/>
          <w:sz w:val="32"/>
          <w:szCs w:val="32"/>
          <w:highlight w:val="none"/>
          <w:u w:val="none"/>
          <w:shd w:val="clear" w:color="auto" w:fill="FFFFFF"/>
        </w:rPr>
        <w:t>.提升智能制造水平。</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落实国家、省、市智能制造文件精神，</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围绕生产作业、仓储物流、质量管控等关键环节，推动数控机床、工业机器人、增材制造装备、自动检测与装配装备、自动加工单元等智能化设备、自动化成套生产线等更新改造。重点推动装备制造业更新面向特定场景的智能成套生产线和柔性生产单元</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电子信息制造业电子产品专用智能制造装备与自动化装配线集成应用</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消费品制造业面向柔性生产、个性化定制等新模式智能装备。力争到2025年，累计打造</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省级以上智能制造项目6项，市级智能制造项目30项以上</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w:t>
      </w:r>
      <w:r>
        <w:rPr>
          <w:rFonts w:hint="eastAsia" w:ascii="楷体_GB2312" w:hAnsi="楷体_GB2312" w:eastAsia="楷体_GB2312" w:cs="楷体_GB2312"/>
          <w:i w:val="0"/>
          <w:iCs w:val="0"/>
          <w:caps w:val="0"/>
          <w:color w:val="auto"/>
          <w:spacing w:val="0"/>
          <w:kern w:val="2"/>
          <w:sz w:val="32"/>
          <w:szCs w:val="32"/>
          <w:u w:val="none"/>
          <w:shd w:val="clear" w:color="auto" w:fill="FFFFFF"/>
          <w:lang w:val="en-US" w:eastAsia="zh-CN" w:bidi="ar-SA"/>
        </w:rPr>
        <w:t>（牵头单位：区工业和信息化局）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楷体_GB2312" w:hAnsi="楷体_GB2312" w:eastAsia="楷体_GB2312" w:cs="楷体_GB2312"/>
          <w:i w:val="0"/>
          <w:iCs w:val="0"/>
          <w:caps w:val="0"/>
          <w:strike w:val="0"/>
          <w:dstrike w:val="0"/>
          <w:color w:val="auto"/>
          <w:spacing w:val="0"/>
          <w:sz w:val="32"/>
          <w:szCs w:val="32"/>
          <w:highlight w:val="none"/>
          <w:u w:val="none"/>
          <w:shd w:val="clear" w:color="auto" w:fill="FFFFFF"/>
        </w:rPr>
      </w:pPr>
      <w:r>
        <w:rPr>
          <w:rFonts w:hint="eastAsia" w:ascii="仿宋_GB2312" w:hAnsi="仿宋_GB2312" w:eastAsia="仿宋_GB2312" w:cs="仿宋_GB2312"/>
          <w:b/>
          <w:bCs/>
          <w:i w:val="0"/>
          <w:iCs w:val="0"/>
          <w:caps w:val="0"/>
          <w:strike w:val="0"/>
          <w:dstrike w:val="0"/>
          <w:color w:val="auto"/>
          <w:spacing w:val="0"/>
          <w:sz w:val="32"/>
          <w:szCs w:val="32"/>
          <w:highlight w:val="none"/>
          <w:u w:val="none"/>
          <w:shd w:val="clear" w:color="auto" w:fill="FFFFFF"/>
          <w:lang w:val="en-US" w:eastAsia="zh-CN"/>
        </w:rPr>
        <w:t>7</w:t>
      </w:r>
      <w:r>
        <w:rPr>
          <w:rFonts w:hint="eastAsia" w:ascii="仿宋_GB2312" w:hAnsi="仿宋_GB2312" w:eastAsia="仿宋_GB2312" w:cs="仿宋_GB2312"/>
          <w:b/>
          <w:bCs/>
          <w:i w:val="0"/>
          <w:iCs w:val="0"/>
          <w:caps w:val="0"/>
          <w:strike w:val="0"/>
          <w:dstrike w:val="0"/>
          <w:color w:val="auto"/>
          <w:spacing w:val="0"/>
          <w:sz w:val="32"/>
          <w:szCs w:val="32"/>
          <w:highlight w:val="none"/>
          <w:u w:val="none"/>
          <w:shd w:val="clear" w:color="auto" w:fill="FFFFFF"/>
        </w:rPr>
        <w:t>.</w:t>
      </w:r>
      <w:r>
        <w:rPr>
          <w:rFonts w:hint="eastAsia" w:ascii="仿宋_GB2312" w:hAnsi="仿宋_GB2312" w:eastAsia="仿宋_GB2312" w:cs="仿宋_GB2312"/>
          <w:b/>
          <w:bCs/>
          <w:i w:val="0"/>
          <w:iCs w:val="0"/>
          <w:caps w:val="0"/>
          <w:color w:val="auto"/>
          <w:spacing w:val="0"/>
          <w:sz w:val="32"/>
          <w:szCs w:val="32"/>
          <w:highlight w:val="none"/>
          <w:u w:val="none"/>
          <w:shd w:val="clear" w:color="auto" w:fill="FFFFFF"/>
        </w:rPr>
        <w:t>支持软件产业发展。</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鼓励软件工程技术中心、软件园区提升建设水平</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，高水平建设“泰山数谷”省级数字经济园区</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支持企业</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争创</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软件产业高质量发展重点项目、首版次高端软件产品</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等试点示范项目</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打造软件名区、软件名园、软件名品。</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扩大我区软件企业在矿山</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装备</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纺织印染等行业</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的竞争力，推广</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软件产业为制造业数字化转型赋能赋智</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提高软件企业在细分行业的占有率。</w:t>
      </w:r>
      <w:r>
        <w:rPr>
          <w:rFonts w:hint="eastAsia" w:ascii="楷体_GB2312" w:hAnsi="楷体_GB2312" w:eastAsia="楷体_GB2312" w:cs="楷体_GB2312"/>
          <w:i w:val="0"/>
          <w:iCs w:val="0"/>
          <w:caps w:val="0"/>
          <w:strike w:val="0"/>
          <w:dstrike w:val="0"/>
          <w:color w:val="auto"/>
          <w:spacing w:val="0"/>
          <w:sz w:val="32"/>
          <w:szCs w:val="32"/>
          <w:highlight w:val="none"/>
          <w:u w:val="none"/>
          <w:shd w:val="clear" w:color="auto" w:fill="FFFFFF"/>
        </w:rPr>
        <w:t>（牵头单位：</w:t>
      </w:r>
      <w:r>
        <w:rPr>
          <w:rFonts w:hint="eastAsia" w:ascii="楷体_GB2312" w:hAnsi="楷体_GB2312" w:eastAsia="楷体_GB2312" w:cs="楷体_GB2312"/>
          <w:i w:val="0"/>
          <w:iCs w:val="0"/>
          <w:caps w:val="0"/>
          <w:strike w:val="0"/>
          <w:dstrike w:val="0"/>
          <w:color w:val="auto"/>
          <w:spacing w:val="0"/>
          <w:sz w:val="32"/>
          <w:szCs w:val="32"/>
          <w:highlight w:val="none"/>
          <w:u w:val="none"/>
          <w:shd w:val="clear" w:color="auto" w:fill="FFFFFF"/>
          <w:lang w:val="en-US" w:eastAsia="zh-CN"/>
        </w:rPr>
        <w:t>区</w:t>
      </w:r>
      <w:r>
        <w:rPr>
          <w:rFonts w:hint="eastAsia" w:ascii="楷体_GB2312" w:hAnsi="楷体_GB2312" w:eastAsia="楷体_GB2312" w:cs="楷体_GB2312"/>
          <w:i w:val="0"/>
          <w:iCs w:val="0"/>
          <w:caps w:val="0"/>
          <w:strike w:val="0"/>
          <w:dstrike w:val="0"/>
          <w:color w:val="auto"/>
          <w:spacing w:val="0"/>
          <w:sz w:val="32"/>
          <w:szCs w:val="32"/>
          <w:highlight w:val="none"/>
          <w:u w:val="none"/>
          <w:shd w:val="clear" w:color="auto" w:fill="FFFFFF"/>
        </w:rPr>
        <w:t>工业和信息化局）</w:t>
      </w:r>
    </w:p>
    <w:p>
      <w:pPr>
        <w:keepNext w:val="0"/>
        <w:keepLines w:val="0"/>
        <w:pageBreakBefore w:val="0"/>
        <w:kinsoku/>
        <w:wordWrap/>
        <w:overflowPunct/>
        <w:topLinePunct w:val="0"/>
        <w:autoSpaceDE/>
        <w:autoSpaceDN/>
        <w:bidi w:val="0"/>
        <w:adjustRightInd/>
        <w:snapToGrid/>
        <w:spacing w:line="600" w:lineRule="exact"/>
        <w:ind w:firstLine="642" w:firstLineChars="200"/>
        <w:jc w:val="both"/>
        <w:textAlignment w:val="auto"/>
        <w:rPr>
          <w:rFonts w:hint="eastAsia" w:ascii="楷体_GB2312" w:hAnsi="楷体_GB2312" w:eastAsia="楷体_GB2312" w:cs="楷体_GB2312"/>
          <w:i w:val="0"/>
          <w:iCs w:val="0"/>
          <w:caps w:val="0"/>
          <w:strike w:val="0"/>
          <w:dstrike w:val="0"/>
          <w:color w:val="auto"/>
          <w:spacing w:val="0"/>
          <w:sz w:val="32"/>
          <w:szCs w:val="32"/>
          <w:highlight w:val="none"/>
          <w:u w:val="none"/>
          <w:shd w:val="clear" w:color="auto" w:fill="FFFFFF"/>
        </w:rPr>
      </w:pPr>
      <w:r>
        <w:rPr>
          <w:rFonts w:hint="eastAsia" w:ascii="仿宋_GB2312" w:hAnsi="仿宋_GB2312" w:eastAsia="仿宋_GB2312" w:cs="仿宋_GB2312"/>
          <w:b/>
          <w:bCs/>
          <w:i w:val="0"/>
          <w:iCs w:val="0"/>
          <w:caps w:val="0"/>
          <w:color w:val="auto"/>
          <w:spacing w:val="0"/>
          <w:kern w:val="0"/>
          <w:sz w:val="32"/>
          <w:szCs w:val="32"/>
          <w:highlight w:val="none"/>
          <w:u w:val="none"/>
          <w:shd w:val="clear" w:color="auto" w:fill="FFFFFF"/>
          <w:lang w:val="en-US" w:eastAsia="zh-CN" w:bidi="ar"/>
        </w:rPr>
        <w:t>8.汇聚数字化转型资源。</w:t>
      </w: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t>依托黄河流域数字经济能力中心，打造从技术创新、产业孵化到应用推广的全方位数字化服务平台。积极引进</w:t>
      </w: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t>优秀服务商</w:t>
      </w:r>
      <w:r>
        <w:rPr>
          <w:rFonts w:hint="eastAsia" w:ascii="仿宋_GB2312" w:hAnsi="仿宋_GB2312" w:eastAsia="仿宋_GB2312" w:cs="仿宋_GB2312"/>
          <w:i w:val="0"/>
          <w:iCs w:val="0"/>
          <w:caps w:val="0"/>
          <w:color w:val="auto"/>
          <w:spacing w:val="0"/>
          <w:kern w:val="0"/>
          <w:sz w:val="32"/>
          <w:szCs w:val="32"/>
          <w:highlight w:val="none"/>
          <w:u w:val="none"/>
          <w:shd w:val="clear" w:color="auto" w:fill="FFFFFF"/>
          <w:lang w:val="en-US" w:eastAsia="zh-CN" w:bidi="ar"/>
        </w:rPr>
        <w:t>，汇聚全国数转智改优质资源，搭建工业软件超市，引育数字经济市场主体，为企业转型提供成果展示、政策咨询、分类评测、供需对接等一站式解决方案，为制造业数字化转型提供全方位、全过程、全周期服务。</w:t>
      </w:r>
      <w:r>
        <w:rPr>
          <w:rFonts w:hint="eastAsia" w:ascii="楷体_GB2312" w:hAnsi="楷体_GB2312" w:eastAsia="楷体_GB2312" w:cs="楷体_GB2312"/>
          <w:i w:val="0"/>
          <w:iCs w:val="0"/>
          <w:caps w:val="0"/>
          <w:strike w:val="0"/>
          <w:dstrike w:val="0"/>
          <w:color w:val="auto"/>
          <w:spacing w:val="0"/>
          <w:sz w:val="32"/>
          <w:szCs w:val="32"/>
          <w:highlight w:val="none"/>
          <w:u w:val="none"/>
          <w:shd w:val="clear" w:color="auto" w:fill="FFFFFF"/>
        </w:rPr>
        <w:t>（牵头单位：</w:t>
      </w:r>
      <w:r>
        <w:rPr>
          <w:rFonts w:hint="eastAsia" w:ascii="楷体_GB2312" w:hAnsi="楷体_GB2312" w:eastAsia="楷体_GB2312" w:cs="楷体_GB2312"/>
          <w:i w:val="0"/>
          <w:iCs w:val="0"/>
          <w:caps w:val="0"/>
          <w:strike w:val="0"/>
          <w:dstrike w:val="0"/>
          <w:color w:val="auto"/>
          <w:spacing w:val="0"/>
          <w:sz w:val="32"/>
          <w:szCs w:val="32"/>
          <w:highlight w:val="none"/>
          <w:u w:val="none"/>
          <w:shd w:val="clear" w:color="auto" w:fill="FFFFFF"/>
          <w:lang w:val="en-US" w:eastAsia="zh-CN"/>
        </w:rPr>
        <w:t>区</w:t>
      </w:r>
      <w:r>
        <w:rPr>
          <w:rFonts w:hint="eastAsia" w:ascii="楷体_GB2312" w:hAnsi="楷体_GB2312" w:eastAsia="楷体_GB2312" w:cs="楷体_GB2312"/>
          <w:i w:val="0"/>
          <w:iCs w:val="0"/>
          <w:caps w:val="0"/>
          <w:strike w:val="0"/>
          <w:dstrike w:val="0"/>
          <w:color w:val="auto"/>
          <w:spacing w:val="0"/>
          <w:sz w:val="32"/>
          <w:szCs w:val="32"/>
          <w:highlight w:val="none"/>
          <w:u w:val="none"/>
          <w:shd w:val="clear" w:color="auto" w:fill="FFFFFF"/>
        </w:rPr>
        <w:t>工业和信息化局）</w:t>
      </w:r>
    </w:p>
    <w:p>
      <w:pPr>
        <w:spacing w:line="560" w:lineRule="exact"/>
        <w:ind w:firstLine="642" w:firstLineChars="200"/>
        <w:jc w:val="both"/>
        <w:rPr>
          <w:rFonts w:hint="eastAsia" w:ascii="楷体_GB2312" w:hAnsi="楷体_GB2312" w:eastAsia="楷体_GB2312" w:cs="楷体_GB2312"/>
          <w:i w:val="0"/>
          <w:iCs w:val="0"/>
          <w:caps w:val="0"/>
          <w:strike w:val="0"/>
          <w:dstrike w:val="0"/>
          <w:color w:val="auto"/>
          <w:spacing w:val="0"/>
          <w:sz w:val="32"/>
          <w:szCs w:val="32"/>
          <w:highlight w:val="none"/>
          <w:u w:val="none"/>
          <w:shd w:val="clear" w:color="auto" w:fill="FFFFFF"/>
          <w:lang w:val="en-US" w:eastAsia="zh-CN"/>
        </w:rPr>
      </w:pPr>
      <w:r>
        <w:rPr>
          <w:rFonts w:hint="eastAsia" w:ascii="楷体_GB2312" w:hAnsi="楷体_GB2312" w:eastAsia="楷体_GB2312" w:cs="楷体_GB2312"/>
          <w:b/>
          <w:bCs/>
          <w:i w:val="0"/>
          <w:iCs w:val="0"/>
          <w:caps w:val="0"/>
          <w:strike w:val="0"/>
          <w:dstrike w:val="0"/>
          <w:color w:val="auto"/>
          <w:spacing w:val="0"/>
          <w:sz w:val="32"/>
          <w:szCs w:val="32"/>
          <w:highlight w:val="none"/>
          <w:u w:val="none"/>
          <w:shd w:val="clear" w:color="auto" w:fill="FFFFFF"/>
          <w:lang w:val="en-US" w:eastAsia="zh-CN"/>
        </w:rPr>
        <w:t>9.</w:t>
      </w:r>
      <w:r>
        <w:rPr>
          <w:rFonts w:hint="eastAsia" w:ascii="Times New Roman" w:hAnsi="Times New Roman" w:eastAsia="仿宋_GB2312" w:cs="Times New Roman"/>
          <w:b/>
          <w:bCs/>
          <w:color w:val="auto"/>
          <w:sz w:val="32"/>
          <w:szCs w:val="32"/>
          <w:lang w:val="en-US" w:eastAsia="zh-CN"/>
        </w:rPr>
        <w:t>加速</w:t>
      </w:r>
      <w:r>
        <w:rPr>
          <w:rFonts w:hint="eastAsia" w:ascii="Times New Roman" w:hAnsi="Times New Roman" w:eastAsia="仿宋_GB2312" w:cs="Times New Roman"/>
          <w:b/>
          <w:bCs/>
          <w:color w:val="auto"/>
          <w:sz w:val="32"/>
          <w:szCs w:val="32"/>
        </w:rPr>
        <w:t>数字基础设施</w:t>
      </w:r>
      <w:r>
        <w:rPr>
          <w:rFonts w:hint="eastAsia" w:ascii="Times New Roman" w:hAnsi="Times New Roman" w:eastAsia="仿宋_GB2312" w:cs="Times New Roman"/>
          <w:b/>
          <w:bCs/>
          <w:color w:val="auto"/>
          <w:sz w:val="32"/>
          <w:szCs w:val="32"/>
          <w:lang w:val="en-US" w:eastAsia="zh-CN"/>
        </w:rPr>
        <w:t>提档</w:t>
      </w:r>
      <w:r>
        <w:rPr>
          <w:rFonts w:hint="eastAsia" w:ascii="Times New Roman" w:hAnsi="Times New Roman" w:eastAsia="仿宋_GB2312" w:cs="Times New Roman"/>
          <w:b/>
          <w:bCs/>
          <w:color w:val="auto"/>
          <w:sz w:val="32"/>
          <w:szCs w:val="32"/>
        </w:rPr>
        <w:t>。</w:t>
      </w:r>
      <w:r>
        <w:rPr>
          <w:rFonts w:hint="eastAsia" w:ascii="仿宋_GB2312" w:hAnsi="仿宋_GB2312" w:eastAsia="仿宋_GB2312" w:cs="仿宋_GB2312"/>
          <w:color w:val="auto"/>
          <w:sz w:val="32"/>
          <w:szCs w:val="32"/>
        </w:rPr>
        <w:t>适度超前建设千兆光网等新型网络，到2025年，累计建设开通5G基站</w:t>
      </w:r>
      <w:r>
        <w:rPr>
          <w:rFonts w:hint="eastAsia" w:ascii="仿宋_GB2312" w:hAnsi="仿宋_GB2312" w:eastAsia="仿宋_GB2312" w:cs="仿宋_GB2312"/>
          <w:color w:val="auto"/>
          <w:sz w:val="32"/>
          <w:szCs w:val="32"/>
          <w:highlight w:val="none"/>
          <w:lang w:val="en-US" w:eastAsia="zh-CN"/>
        </w:rPr>
        <w:t>5000</w:t>
      </w:r>
      <w:r>
        <w:rPr>
          <w:rFonts w:hint="eastAsia" w:ascii="仿宋_GB2312" w:hAnsi="仿宋_GB2312" w:eastAsia="仿宋_GB2312" w:cs="仿宋_GB2312"/>
          <w:color w:val="auto"/>
          <w:sz w:val="32"/>
          <w:szCs w:val="32"/>
        </w:rPr>
        <w:t>个，实现工业园区、重点企业5G网络深度覆盖。加快千兆光纤网络能力升级，实现千兆光网100%覆盖。鼓励企业升级改造企业内网，加快“5G+工业互联网”典型应用场景建设。鼓励企业探索标识解析体系与工业互联网融合发展应用。</w:t>
      </w:r>
      <w:r>
        <w:rPr>
          <w:rFonts w:hint="eastAsia" w:ascii="楷体_GB2312" w:hAnsi="楷体_GB2312" w:eastAsia="楷体_GB2312" w:cs="楷体_GB2312"/>
          <w:bCs/>
          <w:color w:val="auto"/>
          <w:kern w:val="0"/>
          <w:sz w:val="30"/>
          <w:szCs w:val="30"/>
          <w:shd w:val="clear" w:color="auto" w:fill="FFFFFF"/>
        </w:rPr>
        <w:t>（牵头单位：</w:t>
      </w:r>
      <w:r>
        <w:rPr>
          <w:rFonts w:hint="eastAsia" w:ascii="楷体_GB2312" w:hAnsi="楷体_GB2312" w:eastAsia="楷体_GB2312" w:cs="楷体_GB2312"/>
          <w:bCs/>
          <w:color w:val="auto"/>
          <w:kern w:val="0"/>
          <w:sz w:val="30"/>
          <w:szCs w:val="30"/>
          <w:shd w:val="clear" w:color="auto" w:fill="FFFFFF"/>
          <w:lang w:val="en-US" w:eastAsia="zh-CN"/>
        </w:rPr>
        <w:t>区</w:t>
      </w:r>
      <w:r>
        <w:rPr>
          <w:rFonts w:hint="eastAsia" w:ascii="楷体_GB2312" w:hAnsi="楷体_GB2312" w:eastAsia="楷体_GB2312" w:cs="楷体_GB2312"/>
          <w:bCs/>
          <w:color w:val="auto"/>
          <w:kern w:val="0"/>
          <w:sz w:val="30"/>
          <w:szCs w:val="30"/>
          <w:shd w:val="clear" w:color="auto" w:fill="FFFFFF"/>
        </w:rPr>
        <w:t>工业和信息化</w:t>
      </w:r>
      <w:r>
        <w:rPr>
          <w:rFonts w:hint="eastAsia" w:ascii="楷体_GB2312" w:hAnsi="楷体_GB2312" w:eastAsia="楷体_GB2312" w:cs="楷体_GB2312"/>
          <w:bCs/>
          <w:color w:val="auto"/>
          <w:kern w:val="0"/>
          <w:sz w:val="30"/>
          <w:szCs w:val="30"/>
          <w:shd w:val="clear" w:color="auto" w:fill="FFFFFF"/>
          <w:lang w:val="en-US" w:eastAsia="zh-CN"/>
        </w:rPr>
        <w:t>局</w:t>
      </w:r>
      <w:r>
        <w:rPr>
          <w:rFonts w:hint="eastAsia" w:ascii="楷体_GB2312" w:hAnsi="楷体_GB2312" w:eastAsia="楷体_GB2312" w:cs="楷体_GB2312"/>
          <w:bCs/>
          <w:color w:val="auto"/>
          <w:kern w:val="0"/>
          <w:sz w:val="30"/>
          <w:szCs w:val="30"/>
          <w:shd w:val="clear" w:color="auto"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楷体_GB2312" w:hAnsi="Times New Roman" w:eastAsia="楷体_GB2312" w:cs="楷体_GB2312"/>
          <w:b/>
          <w:bCs/>
          <w:i w:val="0"/>
          <w:caps w:val="0"/>
          <w:color w:val="auto"/>
          <w:spacing w:val="0"/>
          <w:sz w:val="32"/>
          <w:szCs w:val="32"/>
          <w:u w:val="none"/>
          <w:shd w:val="clear" w:color="auto" w:fill="FFFFFF"/>
          <w:lang w:val="en-US" w:eastAsia="zh-CN"/>
        </w:rPr>
      </w:pPr>
      <w:r>
        <w:rPr>
          <w:rFonts w:hint="eastAsia" w:ascii="楷体_GB2312" w:hAnsi="Times New Roman" w:eastAsia="楷体_GB2312" w:cs="楷体_GB2312"/>
          <w:b/>
          <w:bCs/>
          <w:i w:val="0"/>
          <w:caps w:val="0"/>
          <w:color w:val="auto"/>
          <w:spacing w:val="0"/>
          <w:sz w:val="32"/>
          <w:szCs w:val="32"/>
          <w:u w:val="none"/>
          <w:shd w:val="clear" w:color="auto" w:fill="FFFFFF"/>
          <w:lang w:val="en-US" w:eastAsia="zh-CN"/>
        </w:rPr>
        <w:t>（三）实施绿色化转型行动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iCs w:val="0"/>
          <w:caps w:val="0"/>
          <w:color w:val="auto"/>
          <w:spacing w:val="0"/>
          <w:sz w:val="32"/>
          <w:szCs w:val="32"/>
          <w:u w:val="none"/>
        </w:rPr>
      </w:pPr>
      <w:r>
        <w:rPr>
          <w:rFonts w:hint="eastAsia" w:ascii="Times New Roman" w:hAnsi="Times New Roman" w:eastAsia="仿宋_GB2312" w:cs="Times New Roman"/>
          <w:b/>
          <w:bCs/>
          <w:color w:val="auto"/>
          <w:kern w:val="2"/>
          <w:sz w:val="32"/>
          <w:szCs w:val="32"/>
          <w:lang w:val="en-US" w:eastAsia="zh-CN" w:bidi="ar-SA"/>
        </w:rPr>
        <w:t>10.加强重点行业节能降碳改造。</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认真落实《泰安市工业领域碳达峰工作方案》，</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聚焦建材</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高端装备、输变电</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等重点行业，加快先进适用节能降碳技术装备推广应用，推动系统性全流程节能降碳改造。</w:t>
      </w:r>
      <w:r>
        <w:rPr>
          <w:rFonts w:hint="eastAsia" w:ascii="楷体_GB2312" w:hAnsi="楷体_GB2312" w:eastAsia="楷体_GB2312" w:cs="楷体_GB2312"/>
          <w:i w:val="0"/>
          <w:iCs w:val="0"/>
          <w:caps w:val="0"/>
          <w:color w:val="auto"/>
          <w:spacing w:val="0"/>
          <w:kern w:val="2"/>
          <w:sz w:val="32"/>
          <w:szCs w:val="32"/>
          <w:u w:val="none"/>
          <w:shd w:val="clear" w:color="auto" w:fill="FFFFFF"/>
          <w:lang w:val="en-US" w:eastAsia="zh-CN" w:bidi="ar-SA"/>
        </w:rPr>
        <w:t>（责任单位：区发展和改革局、区工业和信息化局、市生态环境局泰山分局）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楷体_GB2312" w:hAnsi="楷体_GB2312" w:eastAsia="楷体_GB2312" w:cs="楷体_GB2312"/>
          <w:i w:val="0"/>
          <w:iCs w:val="0"/>
          <w:caps w:val="0"/>
          <w:color w:val="auto"/>
          <w:spacing w:val="0"/>
          <w:sz w:val="32"/>
          <w:szCs w:val="32"/>
          <w:highlight w:val="none"/>
          <w:u w:val="none"/>
          <w:shd w:val="clear" w:color="auto" w:fill="FFFFFF"/>
          <w:lang w:val="en-US" w:eastAsia="zh-CN"/>
        </w:rPr>
      </w:pPr>
      <w:r>
        <w:rPr>
          <w:rFonts w:hint="eastAsia" w:ascii="Times New Roman" w:hAnsi="Times New Roman" w:eastAsia="仿宋_GB2312" w:cs="Times New Roman"/>
          <w:b/>
          <w:bCs/>
          <w:color w:val="auto"/>
          <w:kern w:val="2"/>
          <w:sz w:val="32"/>
          <w:szCs w:val="32"/>
          <w:lang w:val="en-US" w:eastAsia="zh-CN" w:bidi="ar-SA"/>
        </w:rPr>
        <w:t>11.加快绿色技术装备应用推广。</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组织遴选一批能效水平先进、技术成熟可靠、经济效益好、推广潜力大的节能降碳技术装备，推动</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环保型组合电器</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等</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更多技术装备入选节能降碳技术装备、工业资源综合利用先进适用工艺技术设备、重大环保技术装备等推荐目录。对照《重点用能产品设备能效先进水平、节能水平和准入水平（2024年版）》，推动电机、变压器、工业锅炉等重点用能设备更新换代，推广应用能效二级及以上节能设备。</w:t>
      </w:r>
      <w:r>
        <w:rPr>
          <w:rFonts w:hint="eastAsia" w:ascii="楷体_GB2312" w:hAnsi="楷体_GB2312" w:eastAsia="楷体_GB2312" w:cs="楷体_GB2312"/>
          <w:i w:val="0"/>
          <w:iCs w:val="0"/>
          <w:caps w:val="0"/>
          <w:color w:val="auto"/>
          <w:spacing w:val="0"/>
          <w:sz w:val="32"/>
          <w:szCs w:val="32"/>
          <w:highlight w:val="none"/>
          <w:u w:val="none"/>
          <w:shd w:val="clear" w:color="auto" w:fill="FFFFFF"/>
          <w:lang w:val="en-US" w:eastAsia="zh-CN"/>
        </w:rPr>
        <w:t>（责任单位：区发展和改革局、区工业和信息化局）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楷体_GB2312" w:hAnsi="Times New Roman" w:eastAsia="楷体_GB2312" w:cs="楷体_GB2312"/>
          <w:i w:val="0"/>
          <w:iCs w:val="0"/>
          <w:caps w:val="0"/>
          <w:color w:val="auto"/>
          <w:spacing w:val="0"/>
          <w:sz w:val="32"/>
          <w:szCs w:val="32"/>
          <w:u w:val="none"/>
          <w:shd w:val="clear" w:color="auto" w:fill="FFFFFF"/>
        </w:rPr>
      </w:pPr>
      <w:r>
        <w:rPr>
          <w:rFonts w:hint="eastAsia" w:ascii="Times New Roman" w:hAnsi="Times New Roman" w:eastAsia="仿宋_GB2312" w:cs="Times New Roman"/>
          <w:b/>
          <w:bCs/>
          <w:color w:val="auto"/>
          <w:kern w:val="2"/>
          <w:sz w:val="32"/>
          <w:szCs w:val="32"/>
          <w:lang w:val="en-US" w:eastAsia="zh-CN" w:bidi="ar-SA"/>
        </w:rPr>
        <w:t>12.深入推行绿色制造。</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按照</w:t>
      </w:r>
      <w:r>
        <w:rPr>
          <w:rFonts w:hint="eastAsia" w:ascii="仿宋_GB2312" w:hAnsi="仿宋_GB2312" w:eastAsia="仿宋_GB2312" w:cs="仿宋_GB2312"/>
          <w:i w:val="0"/>
          <w:iCs w:val="0"/>
          <w:caps w:val="0"/>
          <w:color w:val="auto"/>
          <w:spacing w:val="0"/>
          <w:sz w:val="32"/>
          <w:szCs w:val="32"/>
          <w:u w:val="none"/>
          <w:shd w:val="clear" w:color="auto" w:fill="FFFFFF"/>
        </w:rPr>
        <w:t>国家</w:t>
      </w:r>
      <w:r>
        <w:rPr>
          <w:rFonts w:hint="eastAsia" w:ascii="仿宋_GB2312" w:hAnsi="仿宋_GB2312" w:eastAsia="仿宋_GB2312" w:cs="仿宋_GB2312"/>
          <w:i w:val="0"/>
          <w:iCs w:val="0"/>
          <w:caps w:val="0"/>
          <w:color w:val="auto"/>
          <w:spacing w:val="0"/>
          <w:sz w:val="32"/>
          <w:szCs w:val="32"/>
          <w:u w:val="none"/>
          <w:shd w:val="clear" w:color="auto" w:fill="FFFFFF"/>
          <w:lang w:eastAsia="zh-CN"/>
        </w:rPr>
        <w:t>、</w:t>
      </w:r>
      <w:r>
        <w:rPr>
          <w:rFonts w:hint="eastAsia" w:ascii="仿宋_GB2312" w:hAnsi="仿宋_GB2312" w:eastAsia="仿宋_GB2312" w:cs="仿宋_GB2312"/>
          <w:i w:val="0"/>
          <w:iCs w:val="0"/>
          <w:caps w:val="0"/>
          <w:color w:val="auto"/>
          <w:spacing w:val="0"/>
          <w:sz w:val="32"/>
          <w:szCs w:val="32"/>
          <w:u w:val="none"/>
          <w:shd w:val="clear" w:color="auto" w:fill="FFFFFF"/>
        </w:rPr>
        <w:t>省</w:t>
      </w:r>
      <w:r>
        <w:rPr>
          <w:rFonts w:hint="eastAsia" w:ascii="仿宋_GB2312" w:hAnsi="仿宋_GB2312" w:eastAsia="仿宋_GB2312" w:cs="仿宋_GB2312"/>
          <w:i w:val="0"/>
          <w:iCs w:val="0"/>
          <w:caps w:val="0"/>
          <w:color w:val="auto"/>
          <w:spacing w:val="0"/>
          <w:sz w:val="32"/>
          <w:szCs w:val="32"/>
          <w:u w:val="none"/>
          <w:shd w:val="clear" w:color="auto" w:fill="FFFFFF"/>
          <w:lang w:eastAsia="zh-CN"/>
        </w:rPr>
        <w:t>、</w:t>
      </w:r>
      <w:r>
        <w:rPr>
          <w:rFonts w:hint="eastAsia" w:ascii="仿宋_GB2312" w:hAnsi="仿宋_GB2312" w:eastAsia="仿宋_GB2312" w:cs="仿宋_GB2312"/>
          <w:i w:val="0"/>
          <w:iCs w:val="0"/>
          <w:caps w:val="0"/>
          <w:color w:val="auto"/>
          <w:spacing w:val="0"/>
          <w:sz w:val="32"/>
          <w:szCs w:val="32"/>
          <w:u w:val="none"/>
          <w:shd w:val="clear" w:color="auto" w:fill="FFFFFF"/>
        </w:rPr>
        <w:t>市三级绿色制造体系</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建设要求</w:t>
      </w:r>
      <w:r>
        <w:rPr>
          <w:rFonts w:hint="eastAsia" w:ascii="仿宋_GB2312" w:hAnsi="仿宋_GB2312" w:eastAsia="仿宋_GB2312" w:cs="仿宋_GB2312"/>
          <w:i w:val="0"/>
          <w:iCs w:val="0"/>
          <w:caps w:val="0"/>
          <w:color w:val="auto"/>
          <w:spacing w:val="0"/>
          <w:sz w:val="32"/>
          <w:szCs w:val="32"/>
          <w:u w:val="none"/>
          <w:shd w:val="clear" w:color="auto" w:fill="FFFFFF"/>
        </w:rPr>
        <w:t>，</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积极</w:t>
      </w:r>
      <w:r>
        <w:rPr>
          <w:rFonts w:hint="eastAsia" w:ascii="仿宋_GB2312" w:hAnsi="仿宋_GB2312" w:eastAsia="仿宋_GB2312" w:cs="仿宋_GB2312"/>
          <w:i w:val="0"/>
          <w:iCs w:val="0"/>
          <w:caps w:val="0"/>
          <w:color w:val="auto"/>
          <w:spacing w:val="0"/>
          <w:sz w:val="32"/>
          <w:szCs w:val="32"/>
          <w:u w:val="none"/>
          <w:shd w:val="clear" w:color="auto" w:fill="FFFFFF"/>
        </w:rPr>
        <w:t>培育绿色工厂</w:t>
      </w:r>
      <w:r>
        <w:rPr>
          <w:rFonts w:hint="eastAsia" w:ascii="仿宋_GB2312" w:hAnsi="仿宋_GB2312" w:eastAsia="仿宋_GB2312" w:cs="仿宋_GB2312"/>
          <w:i w:val="0"/>
          <w:iCs w:val="0"/>
          <w:caps w:val="0"/>
          <w:color w:val="auto"/>
          <w:spacing w:val="0"/>
          <w:sz w:val="32"/>
          <w:szCs w:val="32"/>
          <w:u w:val="none"/>
          <w:shd w:val="clear" w:color="auto" w:fill="FFFFFF"/>
          <w:lang w:eastAsia="zh-CN"/>
        </w:rPr>
        <w:t>、</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绿色供应链管理企业</w:t>
      </w:r>
      <w:r>
        <w:rPr>
          <w:rFonts w:hint="eastAsia" w:ascii="仿宋_GB2312" w:hAnsi="仿宋_GB2312" w:eastAsia="仿宋_GB2312" w:cs="仿宋_GB2312"/>
          <w:i w:val="0"/>
          <w:iCs w:val="0"/>
          <w:caps w:val="0"/>
          <w:color w:val="auto"/>
          <w:spacing w:val="0"/>
          <w:sz w:val="32"/>
          <w:szCs w:val="32"/>
          <w:u w:val="none"/>
          <w:shd w:val="clear" w:color="auto" w:fill="FFFFFF"/>
        </w:rPr>
        <w:t>，发挥绿色</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制造</w:t>
      </w:r>
      <w:r>
        <w:rPr>
          <w:rFonts w:hint="eastAsia" w:ascii="仿宋_GB2312" w:hAnsi="仿宋_GB2312" w:eastAsia="仿宋_GB2312" w:cs="仿宋_GB2312"/>
          <w:i w:val="0"/>
          <w:iCs w:val="0"/>
          <w:caps w:val="0"/>
          <w:color w:val="auto"/>
          <w:spacing w:val="0"/>
          <w:sz w:val="32"/>
          <w:szCs w:val="32"/>
          <w:u w:val="none"/>
          <w:shd w:val="clear" w:color="auto" w:fill="FFFFFF"/>
        </w:rPr>
        <w:t>在制造业低碳转型中的基础性和导向性作用。力争到2025年，累计培育省级以上绿色工厂</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4</w:t>
      </w:r>
      <w:r>
        <w:rPr>
          <w:rFonts w:hint="eastAsia" w:ascii="仿宋_GB2312" w:hAnsi="仿宋_GB2312" w:eastAsia="仿宋_GB2312" w:cs="仿宋_GB2312"/>
          <w:i w:val="0"/>
          <w:iCs w:val="0"/>
          <w:caps w:val="0"/>
          <w:color w:val="auto"/>
          <w:spacing w:val="0"/>
          <w:sz w:val="32"/>
          <w:szCs w:val="32"/>
          <w:u w:val="none"/>
          <w:shd w:val="clear" w:color="auto" w:fill="FFFFFF"/>
        </w:rPr>
        <w:t>家、绿色供应链管理企业</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2</w:t>
      </w:r>
      <w:r>
        <w:rPr>
          <w:rFonts w:hint="eastAsia" w:ascii="仿宋_GB2312" w:hAnsi="仿宋_GB2312" w:eastAsia="仿宋_GB2312" w:cs="仿宋_GB2312"/>
          <w:i w:val="0"/>
          <w:iCs w:val="0"/>
          <w:caps w:val="0"/>
          <w:color w:val="auto"/>
          <w:spacing w:val="0"/>
          <w:sz w:val="32"/>
          <w:szCs w:val="32"/>
          <w:u w:val="none"/>
          <w:shd w:val="clear" w:color="auto" w:fill="FFFFFF"/>
        </w:rPr>
        <w:t>家</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以上</w:t>
      </w:r>
      <w:r>
        <w:rPr>
          <w:rFonts w:hint="eastAsia" w:ascii="仿宋_GB2312" w:hAnsi="仿宋_GB2312" w:eastAsia="仿宋_GB2312" w:cs="仿宋_GB2312"/>
          <w:i w:val="0"/>
          <w:iCs w:val="0"/>
          <w:caps w:val="0"/>
          <w:color w:val="auto"/>
          <w:spacing w:val="0"/>
          <w:sz w:val="32"/>
          <w:szCs w:val="32"/>
          <w:u w:val="none"/>
          <w:shd w:val="clear" w:color="auto" w:fill="FFFFFF"/>
        </w:rPr>
        <w:t>。</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指导企业严格执行用水定额标准，</w:t>
      </w:r>
      <w:r>
        <w:rPr>
          <w:rFonts w:hint="eastAsia" w:ascii="仿宋_GB2312" w:hAnsi="仿宋_GB2312" w:eastAsia="仿宋_GB2312" w:cs="仿宋_GB2312"/>
          <w:i w:val="0"/>
          <w:iCs w:val="0"/>
          <w:caps w:val="0"/>
          <w:color w:val="auto"/>
          <w:spacing w:val="0"/>
          <w:sz w:val="32"/>
          <w:szCs w:val="32"/>
          <w:u w:val="none"/>
          <w:shd w:val="clear" w:color="auto" w:fill="FFFFFF"/>
        </w:rPr>
        <w:t>开展水效、能效“领跑者”遴选培育工作，</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提升工业水效、能效水平。</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发挥泰山经济开发区省级绿色园区作用，</w:t>
      </w:r>
      <w:r>
        <w:rPr>
          <w:rFonts w:hint="eastAsia" w:ascii="仿宋_GB2312" w:hAnsi="仿宋_GB2312" w:eastAsia="仿宋_GB2312" w:cs="仿宋_GB2312"/>
          <w:i w:val="0"/>
          <w:iCs w:val="0"/>
          <w:caps w:val="0"/>
          <w:color w:val="auto"/>
          <w:spacing w:val="0"/>
          <w:sz w:val="32"/>
          <w:szCs w:val="32"/>
          <w:u w:val="none"/>
          <w:shd w:val="clear" w:color="auto" w:fill="FFFFFF"/>
        </w:rPr>
        <w:t>积极培育废弃资源综合利用规范条件企业，</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推荐申报省工业资源综合利用试点企业，促进废弃资源综合利用业规范发展和工业固废规模化高值化利用。</w:t>
      </w:r>
      <w:r>
        <w:rPr>
          <w:rFonts w:hint="eastAsia" w:ascii="楷体_GB2312" w:hAnsi="楷体_GB2312" w:eastAsia="楷体_GB2312" w:cs="楷体_GB2312"/>
          <w:i w:val="0"/>
          <w:iCs w:val="0"/>
          <w:caps w:val="0"/>
          <w:color w:val="auto"/>
          <w:spacing w:val="0"/>
          <w:sz w:val="32"/>
          <w:szCs w:val="32"/>
          <w:u w:val="none"/>
          <w:shd w:val="clear" w:color="auto" w:fill="FFFFFF"/>
          <w:lang w:val="en-US" w:eastAsia="zh-CN"/>
        </w:rPr>
        <w:t>（责任</w:t>
      </w:r>
      <w:r>
        <w:rPr>
          <w:rFonts w:hint="eastAsia" w:ascii="楷体_GB2312" w:hAnsi="楷体_GB2312" w:eastAsia="楷体_GB2312" w:cs="楷体_GB2312"/>
          <w:i w:val="0"/>
          <w:iCs w:val="0"/>
          <w:caps w:val="0"/>
          <w:color w:val="auto"/>
          <w:spacing w:val="0"/>
          <w:kern w:val="2"/>
          <w:sz w:val="32"/>
          <w:szCs w:val="32"/>
          <w:u w:val="none"/>
          <w:shd w:val="clear" w:color="auto" w:fill="FFFFFF"/>
          <w:lang w:val="en-US" w:eastAsia="zh-CN" w:bidi="ar-SA"/>
        </w:rPr>
        <w:t>单位：区工业和信息化局、区发展和改革局、市生态环境局泰山分局、区水利局、区市场监督管理局）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楷体_GB2312" w:hAnsi="Times New Roman" w:eastAsia="楷体_GB2312" w:cs="楷体_GB2312"/>
          <w:b/>
          <w:bCs/>
          <w:i w:val="0"/>
          <w:caps w:val="0"/>
          <w:color w:val="auto"/>
          <w:spacing w:val="0"/>
          <w:sz w:val="32"/>
          <w:szCs w:val="32"/>
          <w:u w:val="none"/>
          <w:shd w:val="clear" w:color="auto" w:fill="FFFFFF"/>
          <w:lang w:val="en-US" w:eastAsia="zh-CN"/>
        </w:rPr>
      </w:pPr>
      <w:r>
        <w:rPr>
          <w:rFonts w:hint="eastAsia" w:ascii="楷体_GB2312" w:hAnsi="Times New Roman" w:eastAsia="楷体_GB2312" w:cs="楷体_GB2312"/>
          <w:b/>
          <w:bCs/>
          <w:i w:val="0"/>
          <w:caps w:val="0"/>
          <w:color w:val="auto"/>
          <w:spacing w:val="0"/>
          <w:sz w:val="32"/>
          <w:szCs w:val="32"/>
          <w:u w:val="none"/>
          <w:shd w:val="clear" w:color="auto" w:fill="FFFFFF"/>
          <w:lang w:val="en-US" w:eastAsia="zh-CN"/>
        </w:rPr>
        <w:t>（四）实施本质安全水平提升行动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_GB2312" w:hAnsi="仿宋_GB2312" w:eastAsia="仿宋_GB2312" w:cs="仿宋_GB2312"/>
          <w:i w:val="0"/>
          <w:iCs w:val="0"/>
          <w:caps w:val="0"/>
          <w:color w:val="auto"/>
          <w:spacing w:val="0"/>
          <w:sz w:val="32"/>
          <w:szCs w:val="32"/>
          <w:highlight w:val="none"/>
          <w:u w:val="none"/>
          <w:shd w:val="clear" w:color="auto" w:fill="FFFFFF"/>
        </w:rPr>
      </w:pPr>
      <w:r>
        <w:rPr>
          <w:rFonts w:hint="eastAsia" w:ascii="Times New Roman" w:hAnsi="Times New Roman" w:eastAsia="仿宋_GB2312" w:cs="Times New Roman"/>
          <w:b/>
          <w:bCs/>
          <w:color w:val="auto"/>
          <w:kern w:val="2"/>
          <w:sz w:val="32"/>
          <w:szCs w:val="32"/>
          <w:lang w:val="en-US" w:eastAsia="zh-CN" w:bidi="ar-SA"/>
        </w:rPr>
        <w:t>13.推动重点行业关键设备更新。</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深入贯彻落实安全生产治本攻坚三年行动，</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分批</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次</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组织规上</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工业</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企业</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法人和分工负责人</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开展治本攻坚宣传教育和法规知识专题培训，</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宣贯</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val="en-US" w:eastAsia="zh-CN"/>
        </w:rPr>
        <w:t>国家、省、市、区</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相关政策，支持企业加快技术改造和设备提升。推进传统产业技术改造，在矿山装备、输变电设备、汽车及零部件、纺织服装等产业，实施“设备换芯”“生产换线”“机器换人”</w:t>
      </w:r>
      <w:r>
        <w:rPr>
          <w:rFonts w:hint="eastAsia" w:ascii="仿宋_GB2312" w:hAnsi="仿宋_GB2312" w:eastAsia="仿宋_GB2312" w:cs="仿宋_GB2312"/>
          <w:i w:val="0"/>
          <w:iCs w:val="0"/>
          <w:caps w:val="0"/>
          <w:color w:val="auto"/>
          <w:spacing w:val="0"/>
          <w:sz w:val="32"/>
          <w:szCs w:val="32"/>
          <w:highlight w:val="none"/>
          <w:u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从源头上减少旧设备、旧工艺存在的安全隐患。加强示范引领，规范提升一批工业安全生产标杆企业、一批工业安全生产标准车间，引导企业逐步淘汰高危传统低端工艺，引领带动全区工业企业不断升级提质。</w:t>
      </w:r>
      <w:r>
        <w:rPr>
          <w:rFonts w:hint="eastAsia" w:ascii="楷体_GB2312" w:hAnsi="楷体_GB2312" w:eastAsia="楷体_GB2312" w:cs="楷体_GB2312"/>
          <w:i w:val="0"/>
          <w:iCs w:val="0"/>
          <w:caps w:val="0"/>
          <w:color w:val="auto"/>
          <w:spacing w:val="0"/>
          <w:kern w:val="2"/>
          <w:sz w:val="32"/>
          <w:szCs w:val="32"/>
          <w:highlight w:val="none"/>
          <w:u w:val="none"/>
          <w:shd w:val="clear" w:color="auto" w:fill="FFFFFF"/>
          <w:lang w:val="en-US" w:eastAsia="zh-CN" w:bidi="ar-SA"/>
        </w:rPr>
        <w:t>（牵头单位：区工业和信息化局、区应急管理局）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楷体_GB2312" w:hAnsi="楷体_GB2312" w:eastAsia="楷体_GB2312" w:cs="楷体_GB2312"/>
          <w:i w:val="0"/>
          <w:iCs w:val="0"/>
          <w:caps w:val="0"/>
          <w:color w:val="auto"/>
          <w:spacing w:val="0"/>
          <w:kern w:val="2"/>
          <w:sz w:val="32"/>
          <w:szCs w:val="32"/>
          <w:highlight w:val="yellow"/>
          <w:u w:val="none"/>
          <w:shd w:val="clear" w:color="auto" w:fill="FFFFFF"/>
          <w:lang w:val="en-US" w:eastAsia="zh-CN" w:bidi="ar-SA"/>
        </w:rPr>
      </w:pPr>
      <w:r>
        <w:rPr>
          <w:rFonts w:hint="eastAsia" w:ascii="Times New Roman" w:hAnsi="Times New Roman" w:eastAsia="仿宋_GB2312" w:cs="Times New Roman"/>
          <w:b/>
          <w:bCs/>
          <w:color w:val="auto"/>
          <w:kern w:val="2"/>
          <w:sz w:val="32"/>
          <w:szCs w:val="32"/>
          <w:lang w:val="en-US" w:eastAsia="zh-CN" w:bidi="ar-SA"/>
        </w:rPr>
        <w:t>14.强化安全装备推广应用。</w:t>
      </w:r>
      <w:r>
        <w:rPr>
          <w:rFonts w:hint="eastAsia" w:ascii="仿宋_GB2312" w:hAnsi="仿宋_GB2312" w:eastAsia="仿宋_GB2312" w:cs="仿宋_GB2312"/>
          <w:i w:val="0"/>
          <w:iCs w:val="0"/>
          <w:caps w:val="0"/>
          <w:color w:val="auto"/>
          <w:spacing w:val="0"/>
          <w:sz w:val="32"/>
          <w:szCs w:val="32"/>
          <w:highlight w:val="none"/>
          <w:u w:val="none"/>
          <w:shd w:val="clear" w:color="auto" w:fill="FFFFFF"/>
        </w:rPr>
        <w:t>瞄准危化品、涉爆粉尘、重点有限空间、铸造环节的机械加工、劳动密集型企业等重点领域安全需要，推动先进技术装备的应用，提升安全生产技术和产品推广。大力发展应急产业，加强监测预警、预防防护、处置救援等领域应急产业产品和技术研发，加大应急产品和应急服务在重点应用场景的推广和应用。</w:t>
      </w:r>
      <w:r>
        <w:rPr>
          <w:rFonts w:hint="eastAsia" w:ascii="楷体_GB2312" w:hAnsi="楷体_GB2312" w:eastAsia="楷体_GB2312" w:cs="楷体_GB2312"/>
          <w:i w:val="0"/>
          <w:iCs w:val="0"/>
          <w:caps w:val="0"/>
          <w:color w:val="auto"/>
          <w:spacing w:val="0"/>
          <w:kern w:val="2"/>
          <w:sz w:val="32"/>
          <w:szCs w:val="32"/>
          <w:highlight w:val="none"/>
          <w:u w:val="none"/>
          <w:shd w:val="clear" w:color="auto" w:fill="FFFFFF"/>
          <w:lang w:val="en-US" w:eastAsia="zh-CN" w:bidi="ar-SA"/>
        </w:rPr>
        <w:t>（牵头单位：区科技局、区工业和信息化局、区应急管理局）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楷体_GB2312" w:hAnsi="Times New Roman" w:eastAsia="楷体_GB2312" w:cs="楷体_GB2312"/>
          <w:b/>
          <w:bCs/>
          <w:i w:val="0"/>
          <w:caps w:val="0"/>
          <w:color w:val="auto"/>
          <w:spacing w:val="0"/>
          <w:sz w:val="32"/>
          <w:szCs w:val="32"/>
          <w:u w:val="none"/>
          <w:shd w:val="clear" w:color="auto" w:fill="FFFFFF"/>
          <w:lang w:val="en-US" w:eastAsia="zh-CN"/>
        </w:rPr>
      </w:pPr>
      <w:r>
        <w:rPr>
          <w:rFonts w:hint="eastAsia" w:ascii="楷体_GB2312" w:hAnsi="Times New Roman" w:eastAsia="楷体_GB2312" w:cs="楷体_GB2312"/>
          <w:b/>
          <w:bCs/>
          <w:i w:val="0"/>
          <w:caps w:val="0"/>
          <w:color w:val="auto"/>
          <w:spacing w:val="0"/>
          <w:sz w:val="32"/>
          <w:szCs w:val="32"/>
          <w:u w:val="none"/>
          <w:shd w:val="clear" w:color="auto" w:fill="FFFFFF"/>
          <w:lang w:val="en-US" w:eastAsia="zh-CN"/>
        </w:rPr>
        <w:t>（五）实施优质设备供给行动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楷体_GB2312" w:hAnsi="Times New Roman" w:eastAsia="楷体_GB2312" w:cs="楷体_GB2312"/>
          <w:i w:val="0"/>
          <w:iCs w:val="0"/>
          <w:caps w:val="0"/>
          <w:color w:val="auto"/>
          <w:spacing w:val="0"/>
          <w:sz w:val="32"/>
          <w:szCs w:val="32"/>
          <w:u w:val="none"/>
          <w:shd w:val="clear" w:color="auto" w:fill="FFFFFF"/>
        </w:rPr>
      </w:pPr>
      <w:r>
        <w:rPr>
          <w:rFonts w:hint="eastAsia" w:ascii="Times New Roman" w:hAnsi="Times New Roman" w:eastAsia="仿宋_GB2312" w:cs="Times New Roman"/>
          <w:b/>
          <w:bCs/>
          <w:color w:val="auto"/>
          <w:kern w:val="2"/>
          <w:sz w:val="32"/>
          <w:szCs w:val="32"/>
          <w:lang w:val="en-US" w:eastAsia="zh-CN" w:bidi="ar-SA"/>
        </w:rPr>
        <w:t>15.加大先进设备推广。</w:t>
      </w:r>
      <w:r>
        <w:rPr>
          <w:rFonts w:hint="eastAsia" w:ascii="仿宋_GB2312" w:hAnsi="仿宋_GB2312" w:eastAsia="仿宋_GB2312" w:cs="仿宋_GB2312"/>
          <w:i w:val="0"/>
          <w:iCs w:val="0"/>
          <w:caps w:val="0"/>
          <w:color w:val="auto"/>
          <w:spacing w:val="0"/>
          <w:sz w:val="32"/>
          <w:szCs w:val="32"/>
          <w:u w:val="none"/>
          <w:shd w:val="clear" w:color="auto" w:fill="FFFFFF"/>
        </w:rPr>
        <w:t>围绕高档数控机床、工业机器人、智能检测装备、智能物流与仓储设备等核心装备，开展细分领域供需对接，加强优质设备推广应用</w:t>
      </w:r>
      <w:r>
        <w:rPr>
          <w:rFonts w:hint="eastAsia" w:ascii="仿宋_GB2312" w:hAnsi="仿宋_GB2312" w:eastAsia="仿宋_GB2312" w:cs="仿宋_GB2312"/>
          <w:i w:val="0"/>
          <w:iCs w:val="0"/>
          <w:caps w:val="0"/>
          <w:color w:val="auto"/>
          <w:spacing w:val="0"/>
          <w:sz w:val="32"/>
          <w:szCs w:val="32"/>
          <w:u w:val="none"/>
          <w:shd w:val="clear" w:color="auto" w:fill="FFFFFF"/>
          <w:lang w:eastAsia="zh-CN"/>
        </w:rPr>
        <w:t>，</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到2025年装备制造业营业收入达到140亿元，高端装备占装备制造业的比重达到55%以上，先进制造业产能占比进一步提高</w:t>
      </w:r>
      <w:r>
        <w:rPr>
          <w:rFonts w:hint="eastAsia" w:ascii="仿宋_GB2312" w:hAnsi="仿宋_GB2312" w:eastAsia="仿宋_GB2312" w:cs="仿宋_GB2312"/>
          <w:i w:val="0"/>
          <w:iCs w:val="0"/>
          <w:caps w:val="0"/>
          <w:color w:val="auto"/>
          <w:spacing w:val="0"/>
          <w:sz w:val="32"/>
          <w:szCs w:val="32"/>
          <w:u w:val="none"/>
          <w:shd w:val="clear" w:color="auto" w:fill="FFFFFF"/>
        </w:rPr>
        <w:t>；</w:t>
      </w:r>
      <w:r>
        <w:rPr>
          <w:rFonts w:hint="eastAsia" w:ascii="仿宋_GB2312" w:hAnsi="仿宋_GB2312" w:eastAsia="仿宋_GB2312" w:cs="仿宋_GB2312"/>
          <w:b w:val="0"/>
          <w:bCs w:val="0"/>
          <w:i w:val="0"/>
          <w:iCs w:val="0"/>
          <w:caps w:val="0"/>
          <w:color w:val="auto"/>
          <w:spacing w:val="0"/>
          <w:sz w:val="32"/>
          <w:szCs w:val="32"/>
          <w:u w:val="none"/>
          <w:shd w:val="clear" w:color="auto" w:fill="FFFFFF"/>
        </w:rPr>
        <w:t>支持装备制造商、系统解决方案供应商、行业用户单位联合研制智能化成套装备</w:t>
      </w:r>
      <w:r>
        <w:rPr>
          <w:rFonts w:hint="eastAsia" w:ascii="仿宋_GB2312" w:hAnsi="仿宋_GB2312" w:eastAsia="仿宋_GB2312" w:cs="仿宋_GB2312"/>
          <w:i w:val="0"/>
          <w:iCs w:val="0"/>
          <w:caps w:val="0"/>
          <w:color w:val="auto"/>
          <w:spacing w:val="0"/>
          <w:sz w:val="32"/>
          <w:szCs w:val="32"/>
          <w:u w:val="none"/>
          <w:shd w:val="clear" w:color="auto" w:fill="FFFFFF"/>
        </w:rPr>
        <w:t>，形成一批整体解决方案</w:t>
      </w:r>
      <w:r>
        <w:rPr>
          <w:rFonts w:hint="eastAsia" w:ascii="仿宋_GB2312" w:hAnsi="仿宋_GB2312" w:eastAsia="仿宋_GB2312" w:cs="仿宋_GB2312"/>
          <w:i w:val="0"/>
          <w:iCs w:val="0"/>
          <w:caps w:val="0"/>
          <w:color w:val="auto"/>
          <w:spacing w:val="0"/>
          <w:sz w:val="32"/>
          <w:szCs w:val="32"/>
          <w:u w:val="none"/>
          <w:shd w:val="clear" w:color="auto" w:fill="FFFFFF"/>
          <w:lang w:eastAsia="zh-CN"/>
        </w:rPr>
        <w:t>，</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列入国家、省推荐目录。发挥工信推荐官作用，积极推介优质设备。</w:t>
      </w:r>
      <w:r>
        <w:rPr>
          <w:rFonts w:hint="eastAsia" w:ascii="仿宋_GB2312" w:hAnsi="仿宋_GB2312" w:eastAsia="仿宋_GB2312" w:cs="仿宋_GB2312"/>
          <w:i w:val="0"/>
          <w:iCs w:val="0"/>
          <w:caps w:val="0"/>
          <w:color w:val="auto"/>
          <w:spacing w:val="0"/>
          <w:sz w:val="32"/>
          <w:szCs w:val="32"/>
          <w:u w:val="none"/>
          <w:shd w:val="clear" w:color="auto" w:fill="FFFFFF"/>
        </w:rPr>
        <w:t>（</w:t>
      </w:r>
      <w:r>
        <w:rPr>
          <w:rFonts w:hint="eastAsia" w:ascii="楷体_GB2312" w:hAnsi="Times New Roman" w:eastAsia="楷体_GB2312" w:cs="楷体_GB2312"/>
          <w:i w:val="0"/>
          <w:iCs w:val="0"/>
          <w:caps w:val="0"/>
          <w:color w:val="auto"/>
          <w:spacing w:val="0"/>
          <w:sz w:val="32"/>
          <w:szCs w:val="32"/>
          <w:u w:val="none"/>
          <w:shd w:val="clear" w:color="auto" w:fill="FFFFFF"/>
        </w:rPr>
        <w:t>牵头单位：</w:t>
      </w:r>
      <w:r>
        <w:rPr>
          <w:rFonts w:hint="eastAsia" w:ascii="楷体_GB2312" w:hAnsi="Times New Roman" w:eastAsia="楷体_GB2312" w:cs="楷体_GB2312"/>
          <w:i w:val="0"/>
          <w:iCs w:val="0"/>
          <w:caps w:val="0"/>
          <w:color w:val="auto"/>
          <w:spacing w:val="0"/>
          <w:sz w:val="32"/>
          <w:szCs w:val="32"/>
          <w:u w:val="none"/>
          <w:shd w:val="clear" w:color="auto" w:fill="FFFFFF"/>
          <w:lang w:val="en-US" w:eastAsia="zh-CN"/>
        </w:rPr>
        <w:t>区</w:t>
      </w:r>
      <w:r>
        <w:rPr>
          <w:rFonts w:hint="eastAsia" w:ascii="楷体_GB2312" w:hAnsi="Times New Roman" w:eastAsia="楷体_GB2312" w:cs="楷体_GB2312"/>
          <w:i w:val="0"/>
          <w:iCs w:val="0"/>
          <w:caps w:val="0"/>
          <w:color w:val="auto"/>
          <w:spacing w:val="0"/>
          <w:sz w:val="32"/>
          <w:szCs w:val="32"/>
          <w:u w:val="none"/>
          <w:shd w:val="clear" w:color="auto" w:fill="FFFFFF"/>
        </w:rPr>
        <w:t>工业和信息化局）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楷体_GB2312" w:hAnsi="Times New Roman" w:eastAsia="楷体_GB2312" w:cs="楷体_GB2312"/>
          <w:i w:val="0"/>
          <w:iCs w:val="0"/>
          <w:caps w:val="0"/>
          <w:color w:val="auto"/>
          <w:spacing w:val="0"/>
          <w:sz w:val="32"/>
          <w:szCs w:val="32"/>
          <w:u w:val="none"/>
          <w:shd w:val="clear" w:color="auto" w:fill="FFFFFF"/>
        </w:rPr>
      </w:pPr>
      <w:r>
        <w:rPr>
          <w:rFonts w:hint="eastAsia" w:ascii="Times New Roman" w:hAnsi="Times New Roman" w:eastAsia="仿宋_GB2312" w:cs="Times New Roman"/>
          <w:b/>
          <w:bCs/>
          <w:color w:val="auto"/>
          <w:kern w:val="2"/>
          <w:sz w:val="32"/>
          <w:szCs w:val="32"/>
          <w:lang w:val="en-US" w:eastAsia="zh-CN" w:bidi="ar-SA"/>
        </w:rPr>
        <w:t>16.加强设备研发创新。</w:t>
      </w:r>
      <w:r>
        <w:rPr>
          <w:rFonts w:hint="eastAsia" w:ascii="仿宋_GB2312" w:hAnsi="仿宋_GB2312" w:eastAsia="仿宋_GB2312" w:cs="仿宋_GB2312"/>
          <w:i w:val="0"/>
          <w:iCs w:val="0"/>
          <w:caps w:val="0"/>
          <w:color w:val="auto"/>
          <w:spacing w:val="0"/>
          <w:sz w:val="32"/>
          <w:szCs w:val="32"/>
          <w:u w:val="none"/>
          <w:shd w:val="clear" w:color="auto" w:fill="FFFFFF"/>
        </w:rPr>
        <w:t>持续加强产业基础再造和重大技术装备攻关，推动</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智能制造系统、高端医疗装备、</w:t>
      </w:r>
      <w:r>
        <w:rPr>
          <w:rFonts w:hint="eastAsia" w:ascii="仿宋_GB2312" w:hAnsi="仿宋_GB2312" w:eastAsia="仿宋_GB2312" w:cs="仿宋_GB2312"/>
          <w:i w:val="0"/>
          <w:iCs w:val="0"/>
          <w:caps w:val="0"/>
          <w:color w:val="auto"/>
          <w:spacing w:val="0"/>
          <w:sz w:val="32"/>
          <w:szCs w:val="32"/>
          <w:u w:val="none"/>
          <w:shd w:val="clear" w:color="auto" w:fill="FFFFFF"/>
        </w:rPr>
        <w:t>工业母机等领域技术突破和产业化。</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综合运用国家省市科技计划项目支持、保险补偿、政府采购、研发投入加计扣除等政策，</w:t>
      </w:r>
      <w:r>
        <w:rPr>
          <w:rFonts w:hint="eastAsia" w:ascii="仿宋_GB2312" w:hAnsi="仿宋_GB2312" w:eastAsia="仿宋_GB2312" w:cs="仿宋_GB2312"/>
          <w:i w:val="0"/>
          <w:iCs w:val="0"/>
          <w:caps w:val="0"/>
          <w:color w:val="auto"/>
          <w:spacing w:val="0"/>
          <w:sz w:val="32"/>
          <w:szCs w:val="32"/>
          <w:u w:val="none"/>
          <w:shd w:val="clear" w:color="auto" w:fill="FFFFFF"/>
        </w:rPr>
        <w:t>推动创新产品进入重点产业链供应体系，每年推广首台（套）装备、首批次材料、首版次软件</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3</w:t>
      </w:r>
      <w:r>
        <w:rPr>
          <w:rFonts w:hint="eastAsia" w:ascii="仿宋_GB2312" w:hAnsi="仿宋_GB2312" w:eastAsia="仿宋_GB2312" w:cs="仿宋_GB2312"/>
          <w:i w:val="0"/>
          <w:iCs w:val="0"/>
          <w:caps w:val="0"/>
          <w:color w:val="auto"/>
          <w:spacing w:val="0"/>
          <w:sz w:val="32"/>
          <w:szCs w:val="32"/>
          <w:u w:val="none"/>
          <w:shd w:val="clear" w:color="auto" w:fill="FFFFFF"/>
        </w:rPr>
        <w:t>项以上。深入实施制造业重点产业链高质量发展行动，提升产业链关键核心技术自主可控水平。</w:t>
      </w:r>
      <w:r>
        <w:rPr>
          <w:rFonts w:hint="eastAsia" w:ascii="仿宋_GB2312" w:hAnsi="仿宋_GB2312" w:eastAsia="仿宋_GB2312" w:cs="仿宋_GB2312"/>
          <w:b w:val="0"/>
          <w:bCs w:val="0"/>
          <w:i w:val="0"/>
          <w:iCs w:val="0"/>
          <w:caps w:val="0"/>
          <w:color w:val="auto"/>
          <w:spacing w:val="0"/>
          <w:sz w:val="32"/>
          <w:szCs w:val="32"/>
          <w:u w:val="none"/>
          <w:shd w:val="clear" w:color="auto" w:fill="FFFFFF"/>
          <w:lang w:val="en-US" w:eastAsia="zh-CN"/>
        </w:rPr>
        <w:t>发挥国家先进印染技术创新中心高能级创新平台作用，开展“卡脖子”与共性关键技术研发</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w:t>
      </w:r>
      <w:r>
        <w:rPr>
          <w:rFonts w:hint="eastAsia" w:ascii="仿宋_GB2312" w:hAnsi="仿宋_GB2312" w:eastAsia="仿宋_GB2312" w:cs="仿宋_GB2312"/>
          <w:i w:val="0"/>
          <w:iCs w:val="0"/>
          <w:caps w:val="0"/>
          <w:color w:val="auto"/>
          <w:spacing w:val="0"/>
          <w:sz w:val="32"/>
          <w:szCs w:val="32"/>
          <w:u w:val="none"/>
          <w:shd w:val="clear" w:color="auto" w:fill="FFFFFF"/>
        </w:rPr>
        <w:t>在</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纺织</w:t>
      </w:r>
      <w:r>
        <w:rPr>
          <w:rFonts w:hint="eastAsia" w:ascii="仿宋_GB2312" w:hAnsi="仿宋_GB2312" w:eastAsia="仿宋_GB2312" w:cs="仿宋_GB2312"/>
          <w:i w:val="0"/>
          <w:iCs w:val="0"/>
          <w:caps w:val="0"/>
          <w:color w:val="auto"/>
          <w:spacing w:val="0"/>
          <w:sz w:val="32"/>
          <w:szCs w:val="32"/>
          <w:u w:val="none"/>
          <w:shd w:val="clear" w:color="auto" w:fill="FFFFFF"/>
        </w:rPr>
        <w:t>装备制造</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等</w:t>
      </w:r>
      <w:r>
        <w:rPr>
          <w:rFonts w:hint="eastAsia" w:ascii="仿宋_GB2312" w:hAnsi="仿宋_GB2312" w:eastAsia="仿宋_GB2312" w:cs="仿宋_GB2312"/>
          <w:i w:val="0"/>
          <w:iCs w:val="0"/>
          <w:caps w:val="0"/>
          <w:color w:val="auto"/>
          <w:spacing w:val="0"/>
          <w:sz w:val="32"/>
          <w:szCs w:val="32"/>
          <w:u w:val="none"/>
          <w:shd w:val="clear" w:color="auto" w:fill="FFFFFF"/>
        </w:rPr>
        <w:t>领域为科研成果提供中试</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验证</w:t>
      </w:r>
      <w:r>
        <w:rPr>
          <w:rFonts w:hint="eastAsia" w:ascii="仿宋_GB2312" w:hAnsi="仿宋_GB2312" w:eastAsia="仿宋_GB2312" w:cs="仿宋_GB2312"/>
          <w:i w:val="0"/>
          <w:iCs w:val="0"/>
          <w:caps w:val="0"/>
          <w:color w:val="auto"/>
          <w:spacing w:val="0"/>
          <w:sz w:val="32"/>
          <w:szCs w:val="32"/>
          <w:u w:val="none"/>
          <w:shd w:val="clear" w:color="auto" w:fill="FFFFFF"/>
        </w:rPr>
        <w:t>服务，切实打通“最后一公里”。</w:t>
      </w:r>
      <w:r>
        <w:rPr>
          <w:rFonts w:hint="eastAsia" w:ascii="楷体_GB2312" w:hAnsi="Times New Roman" w:eastAsia="楷体_GB2312" w:cs="楷体_GB2312"/>
          <w:i w:val="0"/>
          <w:iCs w:val="0"/>
          <w:caps w:val="0"/>
          <w:color w:val="auto"/>
          <w:spacing w:val="0"/>
          <w:sz w:val="32"/>
          <w:szCs w:val="32"/>
          <w:u w:val="none"/>
          <w:shd w:val="clear" w:color="auto" w:fill="FFFFFF"/>
        </w:rPr>
        <w:t>（牵头单位：</w:t>
      </w:r>
      <w:r>
        <w:rPr>
          <w:rFonts w:hint="eastAsia" w:ascii="楷体_GB2312" w:hAnsi="Times New Roman" w:eastAsia="楷体_GB2312" w:cs="楷体_GB2312"/>
          <w:i w:val="0"/>
          <w:iCs w:val="0"/>
          <w:caps w:val="0"/>
          <w:color w:val="auto"/>
          <w:spacing w:val="0"/>
          <w:sz w:val="32"/>
          <w:szCs w:val="32"/>
          <w:u w:val="none"/>
          <w:shd w:val="clear" w:color="auto" w:fill="FFFFFF"/>
          <w:lang w:val="en-US" w:eastAsia="zh-CN"/>
        </w:rPr>
        <w:t>区</w:t>
      </w:r>
      <w:r>
        <w:rPr>
          <w:rFonts w:hint="eastAsia" w:ascii="楷体_GB2312" w:hAnsi="Times New Roman" w:eastAsia="楷体_GB2312" w:cs="楷体_GB2312"/>
          <w:i w:val="0"/>
          <w:iCs w:val="0"/>
          <w:caps w:val="0"/>
          <w:color w:val="auto"/>
          <w:spacing w:val="0"/>
          <w:sz w:val="32"/>
          <w:szCs w:val="32"/>
          <w:u w:val="none"/>
          <w:shd w:val="clear" w:color="auto" w:fill="FFFFFF"/>
        </w:rPr>
        <w:t>工业和信息化局、</w:t>
      </w:r>
      <w:r>
        <w:rPr>
          <w:rFonts w:hint="eastAsia" w:ascii="楷体_GB2312" w:hAnsi="Times New Roman" w:eastAsia="楷体_GB2312" w:cs="楷体_GB2312"/>
          <w:i w:val="0"/>
          <w:iCs w:val="0"/>
          <w:caps w:val="0"/>
          <w:color w:val="auto"/>
          <w:spacing w:val="0"/>
          <w:sz w:val="32"/>
          <w:szCs w:val="32"/>
          <w:u w:val="none"/>
          <w:shd w:val="clear" w:color="auto" w:fill="FFFFFF"/>
          <w:lang w:val="en-US" w:eastAsia="zh-CN"/>
        </w:rPr>
        <w:t>区</w:t>
      </w:r>
      <w:r>
        <w:rPr>
          <w:rFonts w:hint="eastAsia" w:ascii="楷体_GB2312" w:hAnsi="Times New Roman" w:eastAsia="楷体_GB2312" w:cs="楷体_GB2312"/>
          <w:i w:val="0"/>
          <w:iCs w:val="0"/>
          <w:caps w:val="0"/>
          <w:color w:val="auto"/>
          <w:spacing w:val="0"/>
          <w:sz w:val="32"/>
          <w:szCs w:val="32"/>
          <w:u w:val="none"/>
          <w:shd w:val="clear" w:color="auto" w:fill="FFFFFF"/>
        </w:rPr>
        <w:t>科技局）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楷体_GB2312" w:hAnsi="楷体_GB2312" w:eastAsia="楷体_GB2312" w:cs="楷体_GB2312"/>
          <w:i w:val="0"/>
          <w:iCs w:val="0"/>
          <w:caps w:val="0"/>
          <w:color w:val="auto"/>
          <w:spacing w:val="0"/>
          <w:sz w:val="32"/>
          <w:szCs w:val="32"/>
          <w:u w:val="none"/>
          <w:shd w:val="clear" w:color="auto" w:fill="FFFFFF"/>
          <w:lang w:val="en-US" w:eastAsia="zh-CN"/>
        </w:rPr>
      </w:pPr>
      <w:r>
        <w:rPr>
          <w:rFonts w:hint="eastAsia" w:ascii="Times New Roman" w:hAnsi="Times New Roman" w:eastAsia="仿宋_GB2312" w:cs="Times New Roman"/>
          <w:b/>
          <w:bCs/>
          <w:color w:val="auto"/>
          <w:kern w:val="2"/>
          <w:sz w:val="32"/>
          <w:szCs w:val="32"/>
          <w:lang w:val="en-US" w:eastAsia="zh-CN" w:bidi="ar-SA"/>
        </w:rPr>
        <w:t>17.塑强设备质量品牌。</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深化增品种、提品质、创品牌“三品”行动，实施制造业卓越质量工程，持续开展群众性质量管理活动，大力推广先进质量管理方法，完善品牌梯次培育机制，持续开展高端品牌企业培育，深入实施“好品山东”“</w:t>
      </w:r>
      <w:r>
        <w:rPr>
          <w:rFonts w:hint="eastAsia" w:ascii="Times New Roman" w:hAnsi="Times New Roman" w:eastAsia="仿宋_GB2312" w:cs="Times New Roman"/>
          <w:color w:val="auto"/>
          <w:sz w:val="32"/>
          <w:szCs w:val="32"/>
        </w:rPr>
        <w:t>山东制造·齐鲁精品</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”品牌提升行动，</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引导扶持企业</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提升品牌标准，加强品牌培育，强化品牌宣传，争创“泰好品”、“山东省高端品牌培育企业”、省级质量标杆等高端品牌，形成市级、省级、国家级品牌梯次培育、系统提升、协同争创的良好局面。</w:t>
      </w:r>
      <w:r>
        <w:rPr>
          <w:rFonts w:hint="eastAsia" w:ascii="楷体_GB2312" w:hAnsi="楷体_GB2312" w:eastAsia="楷体_GB2312" w:cs="楷体_GB2312"/>
          <w:i w:val="0"/>
          <w:iCs w:val="0"/>
          <w:caps w:val="0"/>
          <w:color w:val="auto"/>
          <w:spacing w:val="0"/>
          <w:sz w:val="32"/>
          <w:szCs w:val="32"/>
          <w:u w:val="none"/>
          <w:shd w:val="clear" w:color="auto" w:fill="FFFFFF"/>
          <w:lang w:val="en-US" w:eastAsia="zh-CN"/>
        </w:rPr>
        <w:t>（牵头单位：区市场监督管理局、区工业和信息化局）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三、保障措施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楷体_GB2312" w:hAnsi="Times New Roman" w:eastAsia="楷体_GB2312" w:cs="楷体_GB2312"/>
          <w:i w:val="0"/>
          <w:iCs w:val="0"/>
          <w:caps w:val="0"/>
          <w:color w:val="auto"/>
          <w:spacing w:val="0"/>
          <w:sz w:val="32"/>
          <w:szCs w:val="32"/>
          <w:u w:val="none"/>
          <w:shd w:val="clear" w:color="auto" w:fill="FFFFFF"/>
        </w:rPr>
      </w:pPr>
      <w:r>
        <w:rPr>
          <w:rFonts w:hint="eastAsia" w:ascii="楷体_GB2312" w:hAnsi="Times New Roman" w:eastAsia="楷体_GB2312" w:cs="楷体_GB2312"/>
          <w:b/>
          <w:bCs/>
          <w:i w:val="0"/>
          <w:caps w:val="0"/>
          <w:color w:val="auto"/>
          <w:spacing w:val="0"/>
          <w:sz w:val="32"/>
          <w:szCs w:val="32"/>
          <w:u w:val="none"/>
          <w:shd w:val="clear" w:color="auto" w:fill="FFFFFF"/>
          <w:lang w:val="en-US" w:eastAsia="zh-CN"/>
        </w:rPr>
        <w:t>（一）强化督促指导。</w:t>
      </w:r>
      <w:r>
        <w:rPr>
          <w:rFonts w:hint="eastAsia" w:ascii="仿宋_GB2312" w:hAnsi="Times New Roman" w:eastAsia="仿宋_GB2312" w:cs="仿宋_GB2312"/>
          <w:i w:val="0"/>
          <w:iCs w:val="0"/>
          <w:caps w:val="0"/>
          <w:color w:val="auto"/>
          <w:spacing w:val="0"/>
          <w:sz w:val="32"/>
          <w:szCs w:val="32"/>
          <w:u w:val="none"/>
          <w:shd w:val="clear" w:color="auto" w:fill="FFFFFF"/>
          <w:lang w:val="en-US" w:eastAsia="zh-CN"/>
        </w:rPr>
        <w:t>按</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照省、市工业运行指挥部要求，定</w:t>
      </w:r>
      <w:r>
        <w:rPr>
          <w:rFonts w:hint="eastAsia" w:ascii="仿宋_GB2312" w:hAnsi="Times New Roman" w:eastAsia="仿宋_GB2312" w:cs="仿宋_GB2312"/>
          <w:i w:val="0"/>
          <w:iCs w:val="0"/>
          <w:caps w:val="0"/>
          <w:color w:val="auto"/>
          <w:spacing w:val="0"/>
          <w:sz w:val="32"/>
          <w:szCs w:val="32"/>
          <w:u w:val="none"/>
          <w:shd w:val="clear" w:color="auto" w:fill="FFFFFF"/>
        </w:rPr>
        <w:t>期召开</w:t>
      </w:r>
      <w:r>
        <w:rPr>
          <w:rFonts w:hint="eastAsia" w:ascii="仿宋_GB2312" w:hAnsi="Times New Roman" w:eastAsia="仿宋_GB2312" w:cs="仿宋_GB2312"/>
          <w:i w:val="0"/>
          <w:iCs w:val="0"/>
          <w:caps w:val="0"/>
          <w:color w:val="auto"/>
          <w:spacing w:val="0"/>
          <w:sz w:val="32"/>
          <w:szCs w:val="32"/>
          <w:u w:val="none"/>
          <w:shd w:val="clear" w:color="auto" w:fill="FFFFFF"/>
          <w:lang w:val="en-US" w:eastAsia="zh-CN"/>
        </w:rPr>
        <w:t>工业领域设备更新和</w:t>
      </w:r>
      <w:r>
        <w:rPr>
          <w:rFonts w:hint="eastAsia" w:ascii="仿宋_GB2312" w:hAnsi="Times New Roman" w:eastAsia="仿宋_GB2312" w:cs="仿宋_GB2312"/>
          <w:i w:val="0"/>
          <w:iCs w:val="0"/>
          <w:caps w:val="0"/>
          <w:color w:val="auto"/>
          <w:spacing w:val="0"/>
          <w:sz w:val="32"/>
          <w:szCs w:val="32"/>
          <w:u w:val="none"/>
          <w:shd w:val="clear" w:color="auto" w:fill="FFFFFF"/>
        </w:rPr>
        <w:t>技术改造</w:t>
      </w:r>
      <w:r>
        <w:rPr>
          <w:rFonts w:hint="eastAsia" w:ascii="仿宋_GB2312" w:hAnsi="Times New Roman" w:eastAsia="仿宋_GB2312" w:cs="仿宋_GB2312"/>
          <w:i w:val="0"/>
          <w:iCs w:val="0"/>
          <w:caps w:val="0"/>
          <w:color w:val="auto"/>
          <w:spacing w:val="0"/>
          <w:sz w:val="32"/>
          <w:szCs w:val="32"/>
          <w:u w:val="none"/>
          <w:shd w:val="clear" w:color="auto" w:fill="FFFFFF"/>
          <w:lang w:val="en-US" w:eastAsia="zh-CN"/>
        </w:rPr>
        <w:t>推进</w:t>
      </w:r>
      <w:r>
        <w:rPr>
          <w:rFonts w:hint="eastAsia" w:ascii="仿宋_GB2312" w:hAnsi="Times New Roman" w:eastAsia="仿宋_GB2312" w:cs="仿宋_GB2312"/>
          <w:i w:val="0"/>
          <w:iCs w:val="0"/>
          <w:caps w:val="0"/>
          <w:color w:val="auto"/>
          <w:spacing w:val="0"/>
          <w:sz w:val="32"/>
          <w:szCs w:val="32"/>
          <w:u w:val="none"/>
          <w:shd w:val="clear" w:color="auto" w:fill="FFFFFF"/>
        </w:rPr>
        <w:t>会</w:t>
      </w:r>
      <w:r>
        <w:rPr>
          <w:rFonts w:hint="eastAsia" w:ascii="仿宋_GB2312" w:hAnsi="Times New Roman" w:eastAsia="仿宋_GB2312" w:cs="仿宋_GB2312"/>
          <w:i w:val="0"/>
          <w:iCs w:val="0"/>
          <w:caps w:val="0"/>
          <w:color w:val="auto"/>
          <w:spacing w:val="0"/>
          <w:sz w:val="32"/>
          <w:szCs w:val="32"/>
          <w:u w:val="none"/>
          <w:shd w:val="clear" w:color="auto" w:fill="FFFFFF"/>
        </w:rPr>
        <w:t>。分年度建立</w:t>
      </w:r>
      <w:r>
        <w:rPr>
          <w:rFonts w:hint="eastAsia" w:ascii="仿宋_GB2312" w:hAnsi="Times New Roman" w:eastAsia="仿宋_GB2312" w:cs="仿宋_GB2312"/>
          <w:i w:val="0"/>
          <w:iCs w:val="0"/>
          <w:caps w:val="0"/>
          <w:color w:val="auto"/>
          <w:spacing w:val="0"/>
          <w:sz w:val="32"/>
          <w:szCs w:val="32"/>
          <w:u w:val="none"/>
          <w:shd w:val="clear" w:color="auto" w:fill="FFFFFF"/>
          <w:lang w:val="en-US" w:eastAsia="zh-CN"/>
        </w:rPr>
        <w:t>区</w:t>
      </w:r>
      <w:r>
        <w:rPr>
          <w:rFonts w:hint="eastAsia" w:ascii="仿宋_GB2312" w:hAnsi="Times New Roman" w:eastAsia="仿宋_GB2312" w:cs="仿宋_GB2312"/>
          <w:i w:val="0"/>
          <w:iCs w:val="0"/>
          <w:caps w:val="0"/>
          <w:color w:val="auto"/>
          <w:spacing w:val="0"/>
          <w:sz w:val="32"/>
          <w:szCs w:val="32"/>
          <w:u w:val="none"/>
          <w:shd w:val="clear" w:color="auto" w:fill="FFFFFF"/>
        </w:rPr>
        <w:t>重点跟踪服务工业项目库，</w:t>
      </w:r>
      <w:r>
        <w:rPr>
          <w:rFonts w:hint="eastAsia" w:ascii="仿宋_GB2312" w:hAnsi="Times New Roman" w:eastAsia="仿宋_GB2312" w:cs="仿宋_GB2312"/>
          <w:i w:val="0"/>
          <w:iCs w:val="0"/>
          <w:caps w:val="0"/>
          <w:color w:val="auto"/>
          <w:spacing w:val="0"/>
          <w:sz w:val="32"/>
          <w:szCs w:val="32"/>
          <w:u w:val="none"/>
          <w:shd w:val="clear" w:color="auto" w:fill="FFFFFF"/>
          <w:lang w:val="en-US" w:eastAsia="zh-CN"/>
        </w:rPr>
        <w:t>推荐申报省、市项目库，</w:t>
      </w:r>
      <w:r>
        <w:rPr>
          <w:rFonts w:hint="eastAsia" w:ascii="仿宋_GB2312" w:hAnsi="Times New Roman" w:eastAsia="仿宋_GB2312" w:cs="仿宋_GB2312"/>
          <w:i w:val="0"/>
          <w:iCs w:val="0"/>
          <w:caps w:val="0"/>
          <w:color w:val="auto"/>
          <w:spacing w:val="0"/>
          <w:sz w:val="32"/>
          <w:szCs w:val="32"/>
          <w:u w:val="none"/>
          <w:shd w:val="clear" w:color="auto" w:fill="FFFFFF"/>
        </w:rPr>
        <w:t>加强项目谋划储备和组织</w:t>
      </w:r>
      <w:r>
        <w:rPr>
          <w:rFonts w:hint="eastAsia" w:ascii="仿宋_GB2312" w:hAnsi="微软雅黑" w:eastAsia="仿宋_GB2312" w:cs="仿宋_GB2312"/>
          <w:i w:val="0"/>
          <w:iCs w:val="0"/>
          <w:caps w:val="0"/>
          <w:color w:val="auto"/>
          <w:spacing w:val="0"/>
          <w:sz w:val="32"/>
          <w:szCs w:val="32"/>
          <w:u w:val="none"/>
          <w:shd w:val="clear" w:color="auto" w:fill="FFFFFF"/>
        </w:rPr>
        <w:t>推进</w:t>
      </w:r>
      <w:r>
        <w:rPr>
          <w:rFonts w:hint="eastAsia" w:ascii="仿宋_GB2312" w:hAnsi="Times New Roman" w:eastAsia="仿宋_GB2312" w:cs="仿宋_GB2312"/>
          <w:i w:val="0"/>
          <w:iCs w:val="0"/>
          <w:caps w:val="0"/>
          <w:color w:val="auto"/>
          <w:spacing w:val="0"/>
          <w:sz w:val="32"/>
          <w:szCs w:val="32"/>
          <w:u w:val="none"/>
          <w:shd w:val="clear" w:color="auto" w:fill="FFFFFF"/>
        </w:rPr>
        <w:t>。</w:t>
      </w:r>
      <w:r>
        <w:rPr>
          <w:rFonts w:hint="eastAsia" w:ascii="仿宋_GB2312" w:hAnsi="微软雅黑" w:eastAsia="仿宋_GB2312" w:cs="仿宋_GB2312"/>
          <w:i w:val="0"/>
          <w:iCs w:val="0"/>
          <w:caps w:val="0"/>
          <w:color w:val="auto"/>
          <w:spacing w:val="0"/>
          <w:sz w:val="32"/>
          <w:szCs w:val="32"/>
          <w:u w:val="none"/>
          <w:shd w:val="clear" w:color="auto" w:fill="FFFFFF"/>
        </w:rPr>
        <w:t>实施</w:t>
      </w:r>
      <w:r>
        <w:rPr>
          <w:rFonts w:hint="eastAsia" w:ascii="仿宋_GB2312" w:hAnsi="Times New Roman" w:eastAsia="仿宋_GB2312" w:cs="仿宋_GB2312"/>
          <w:i w:val="0"/>
          <w:iCs w:val="0"/>
          <w:caps w:val="0"/>
          <w:color w:val="auto"/>
          <w:spacing w:val="0"/>
          <w:sz w:val="32"/>
          <w:szCs w:val="32"/>
          <w:u w:val="none"/>
          <w:shd w:val="clear" w:color="auto" w:fill="FFFFFF"/>
        </w:rPr>
        <w:t>企业技术改造升级焕新行动，根据梳理掌握的工业领域设备需求和供给情况，组织产业对接交流活动，提高优势产品市场占有率。</w:t>
      </w:r>
      <w:r>
        <w:rPr>
          <w:rFonts w:hint="eastAsia" w:ascii="楷体_GB2312" w:hAnsi="Times New Roman" w:eastAsia="楷体_GB2312" w:cs="楷体_GB2312"/>
          <w:i w:val="0"/>
          <w:iCs w:val="0"/>
          <w:caps w:val="0"/>
          <w:color w:val="auto"/>
          <w:spacing w:val="0"/>
          <w:sz w:val="32"/>
          <w:szCs w:val="32"/>
          <w:u w:val="none"/>
          <w:shd w:val="clear" w:color="auto" w:fill="FFFFFF"/>
        </w:rPr>
        <w:t>（牵头单位：</w:t>
      </w:r>
      <w:r>
        <w:rPr>
          <w:rFonts w:hint="eastAsia" w:ascii="楷体_GB2312" w:hAnsi="楷体_GB2312" w:eastAsia="楷体_GB2312" w:cs="楷体_GB2312"/>
          <w:i w:val="0"/>
          <w:iCs w:val="0"/>
          <w:caps w:val="0"/>
          <w:color w:val="auto"/>
          <w:spacing w:val="0"/>
          <w:kern w:val="2"/>
          <w:sz w:val="32"/>
          <w:szCs w:val="32"/>
          <w:u w:val="none"/>
          <w:shd w:val="clear" w:color="auto" w:fill="FFFFFF"/>
          <w:lang w:val="en-US" w:eastAsia="zh-CN" w:bidi="ar-SA"/>
        </w:rPr>
        <w:t>区发展和改革局、</w:t>
      </w:r>
      <w:r>
        <w:rPr>
          <w:rFonts w:hint="eastAsia" w:ascii="楷体_GB2312" w:hAnsi="楷体_GB2312" w:eastAsia="楷体_GB2312" w:cs="楷体_GB2312"/>
          <w:i w:val="0"/>
          <w:iCs w:val="0"/>
          <w:caps w:val="0"/>
          <w:color w:val="auto"/>
          <w:spacing w:val="0"/>
          <w:sz w:val="32"/>
          <w:szCs w:val="32"/>
          <w:u w:val="none"/>
          <w:shd w:val="clear" w:color="auto" w:fill="FFFFFF"/>
          <w:lang w:val="en-US" w:eastAsia="zh-CN"/>
        </w:rPr>
        <w:t>区工业和信息化局</w:t>
      </w:r>
      <w:r>
        <w:rPr>
          <w:rFonts w:hint="eastAsia" w:ascii="楷体_GB2312" w:hAnsi="Times New Roman" w:eastAsia="楷体_GB2312" w:cs="楷体_GB2312"/>
          <w:i w:val="0"/>
          <w:iCs w:val="0"/>
          <w:caps w:val="0"/>
          <w:color w:val="auto"/>
          <w:spacing w:val="0"/>
          <w:sz w:val="32"/>
          <w:szCs w:val="32"/>
          <w:u w:val="none"/>
          <w:shd w:val="clear" w:color="auto" w:fill="FFFFFF"/>
        </w:rPr>
        <w:t>）</w:t>
      </w:r>
    </w:p>
    <w:p>
      <w:pPr>
        <w:spacing w:line="560" w:lineRule="exact"/>
        <w:ind w:firstLine="642" w:firstLineChars="200"/>
        <w:jc w:val="both"/>
        <w:rPr>
          <w:rFonts w:hint="eastAsia" w:ascii="楷体_GB2312" w:hAnsi="楷体_GB2312" w:eastAsia="楷体_GB2312" w:cs="楷体_GB2312"/>
          <w:b/>
          <w:bCs w:val="0"/>
          <w:i w:val="0"/>
          <w:iCs w:val="0"/>
          <w:caps w:val="0"/>
          <w:color w:val="auto"/>
          <w:spacing w:val="0"/>
          <w:sz w:val="32"/>
          <w:szCs w:val="32"/>
          <w:u w:val="none"/>
          <w:shd w:val="clear" w:color="auto" w:fill="FFFFFF"/>
        </w:rPr>
      </w:pPr>
      <w:r>
        <w:rPr>
          <w:rFonts w:hint="eastAsia" w:ascii="楷体_GB2312" w:hAnsi="Times New Roman" w:eastAsia="楷体_GB2312" w:cs="楷体_GB2312"/>
          <w:b/>
          <w:bCs/>
          <w:i w:val="0"/>
          <w:caps w:val="0"/>
          <w:color w:val="auto"/>
          <w:spacing w:val="0"/>
          <w:kern w:val="0"/>
          <w:sz w:val="32"/>
          <w:szCs w:val="32"/>
          <w:u w:val="none"/>
          <w:shd w:val="clear" w:color="auto" w:fill="FFFFFF"/>
          <w:lang w:val="en-US" w:eastAsia="zh-CN" w:bidi="ar"/>
        </w:rPr>
        <w:t>（二）强化标准引领。</w:t>
      </w:r>
      <w:r>
        <w:rPr>
          <w:rFonts w:hint="eastAsia" w:ascii="仿宋_GB2312" w:hAnsi="仿宋_GB2312" w:eastAsia="仿宋_GB2312" w:cs="仿宋_GB2312"/>
          <w:color w:val="auto"/>
          <w:sz w:val="32"/>
          <w:szCs w:val="32"/>
        </w:rPr>
        <w:t>聚焦重点行业重点领域，鼓励相关企事业单位参与制修订节能降碳、环保、安全、循环利用等相关标准。实施重点产业链标准化强链工程，推动培育和发展企业联合标准，鼓励制定实施先进团体标准。按部门职责分工强化节能、排放、低碳技术、农机、安全应急等重点领域标准应用实施，引导企业对标先进标准，助力设备更新和技术改造。</w:t>
      </w:r>
      <w:r>
        <w:rPr>
          <w:rFonts w:hint="eastAsia" w:ascii="楷体_GB2312" w:hAnsi="楷体_GB2312" w:eastAsia="楷体_GB2312" w:cs="楷体_GB2312"/>
          <w:b w:val="0"/>
          <w:bCs/>
          <w:color w:val="auto"/>
          <w:kern w:val="0"/>
          <w:sz w:val="32"/>
          <w:szCs w:val="32"/>
          <w:shd w:val="clear" w:color="auto" w:fill="FFFFFF"/>
        </w:rPr>
        <w:t>(</w:t>
      </w:r>
      <w:r>
        <w:rPr>
          <w:rFonts w:hint="eastAsia" w:ascii="楷体_GB2312" w:hAnsi="Times New Roman" w:eastAsia="楷体_GB2312" w:cs="楷体_GB2312"/>
          <w:b w:val="0"/>
          <w:bCs/>
          <w:i w:val="0"/>
          <w:iCs w:val="0"/>
          <w:caps w:val="0"/>
          <w:color w:val="auto"/>
          <w:spacing w:val="0"/>
          <w:kern w:val="2"/>
          <w:sz w:val="32"/>
          <w:szCs w:val="32"/>
          <w:u w:val="none"/>
          <w:shd w:val="clear" w:color="auto" w:fill="FFFFFF"/>
          <w:lang w:val="en-US" w:eastAsia="zh-CN" w:bidi="ar-SA"/>
        </w:rPr>
        <w:t>牵</w:t>
      </w:r>
      <w:r>
        <w:rPr>
          <w:rFonts w:hint="eastAsia" w:ascii="楷体_GB2312" w:hAnsi="Times New Roman" w:eastAsia="楷体_GB2312" w:cs="楷体_GB2312"/>
          <w:i w:val="0"/>
          <w:iCs w:val="0"/>
          <w:caps w:val="0"/>
          <w:color w:val="auto"/>
          <w:spacing w:val="0"/>
          <w:kern w:val="2"/>
          <w:sz w:val="32"/>
          <w:szCs w:val="32"/>
          <w:u w:val="none"/>
          <w:shd w:val="clear" w:color="auto" w:fill="FFFFFF"/>
          <w:lang w:val="en-US" w:eastAsia="zh-CN" w:bidi="ar-SA"/>
        </w:rPr>
        <w:t>头单位：区市场监督管理局、各有关部门)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楷体_GB2312" w:hAnsi="Times New Roman" w:eastAsia="楷体_GB2312" w:cs="楷体_GB2312"/>
          <w:i w:val="0"/>
          <w:iCs w:val="0"/>
          <w:caps w:val="0"/>
          <w:color w:val="auto"/>
          <w:spacing w:val="0"/>
          <w:sz w:val="32"/>
          <w:szCs w:val="32"/>
          <w:u w:val="none"/>
          <w:shd w:val="clear" w:color="auto" w:fill="FFFFFF"/>
        </w:rPr>
      </w:pPr>
      <w:r>
        <w:rPr>
          <w:rFonts w:hint="eastAsia" w:ascii="楷体_GB2312" w:hAnsi="Times New Roman" w:eastAsia="楷体_GB2312" w:cs="楷体_GB2312"/>
          <w:b/>
          <w:bCs/>
          <w:i w:val="0"/>
          <w:caps w:val="0"/>
          <w:color w:val="auto"/>
          <w:spacing w:val="0"/>
          <w:kern w:val="0"/>
          <w:sz w:val="32"/>
          <w:szCs w:val="32"/>
          <w:u w:val="none"/>
          <w:shd w:val="clear" w:color="auto" w:fill="FFFFFF"/>
          <w:lang w:val="en-US" w:eastAsia="zh-CN" w:bidi="ar"/>
        </w:rPr>
        <w:t>（三）强化政策引导。</w:t>
      </w:r>
      <w:r>
        <w:rPr>
          <w:rFonts w:hint="eastAsia" w:ascii="仿宋_GB2312" w:hAnsi="Times New Roman" w:eastAsia="仿宋_GB2312" w:cs="仿宋_GB2312"/>
          <w:i w:val="0"/>
          <w:iCs w:val="0"/>
          <w:caps w:val="0"/>
          <w:color w:val="auto"/>
          <w:spacing w:val="0"/>
          <w:sz w:val="32"/>
          <w:szCs w:val="32"/>
          <w:u w:val="none"/>
          <w:shd w:val="clear" w:color="auto" w:fill="FFFFFF"/>
        </w:rPr>
        <w:t>加大对</w:t>
      </w:r>
      <w:r>
        <w:rPr>
          <w:rFonts w:hint="eastAsia" w:ascii="仿宋_GB2312" w:hAnsi="Times New Roman" w:eastAsia="仿宋_GB2312" w:cs="仿宋_GB2312"/>
          <w:i w:val="0"/>
          <w:iCs w:val="0"/>
          <w:caps w:val="0"/>
          <w:color w:val="auto"/>
          <w:spacing w:val="0"/>
          <w:sz w:val="32"/>
          <w:szCs w:val="32"/>
          <w:u w:val="none"/>
          <w:shd w:val="clear" w:color="auto" w:fill="FFFFFF"/>
          <w:lang w:val="en-US" w:eastAsia="zh-CN"/>
        </w:rPr>
        <w:t>上争取力度，</w:t>
      </w:r>
      <w:r>
        <w:rPr>
          <w:rFonts w:hint="eastAsia" w:ascii="仿宋_GB2312" w:hAnsi="Times New Roman" w:eastAsia="仿宋_GB2312" w:cs="仿宋_GB2312"/>
          <w:i w:val="0"/>
          <w:iCs w:val="0"/>
          <w:caps w:val="0"/>
          <w:color w:val="auto"/>
          <w:spacing w:val="0"/>
          <w:sz w:val="32"/>
          <w:szCs w:val="32"/>
          <w:highlight w:val="none"/>
          <w:u w:val="none"/>
          <w:shd w:val="clear" w:color="auto" w:fill="FFFFFF"/>
        </w:rPr>
        <w:t>积</w:t>
      </w:r>
      <w:r>
        <w:rPr>
          <w:rFonts w:hint="eastAsia" w:ascii="仿宋_GB2312" w:hAnsi="Times New Roman" w:eastAsia="仿宋_GB2312" w:cs="仿宋_GB2312"/>
          <w:i w:val="0"/>
          <w:iCs w:val="0"/>
          <w:caps w:val="0"/>
          <w:color w:val="auto"/>
          <w:spacing w:val="0"/>
          <w:sz w:val="32"/>
          <w:szCs w:val="32"/>
          <w:u w:val="none"/>
          <w:shd w:val="clear" w:color="auto" w:fill="FFFFFF"/>
        </w:rPr>
        <w:t>极推荐符合条件的重点项目争取中央预算内投资</w:t>
      </w:r>
      <w:r>
        <w:rPr>
          <w:rFonts w:hint="eastAsia" w:ascii="仿宋_GB2312" w:hAnsi="Times New Roman" w:eastAsia="仿宋_GB2312" w:cs="仿宋_GB2312"/>
          <w:i w:val="0"/>
          <w:iCs w:val="0"/>
          <w:caps w:val="0"/>
          <w:color w:val="auto"/>
          <w:spacing w:val="0"/>
          <w:sz w:val="32"/>
          <w:szCs w:val="32"/>
          <w:u w:val="none"/>
          <w:shd w:val="clear" w:color="auto" w:fill="FFFFFF"/>
          <w:lang w:eastAsia="zh-CN"/>
        </w:rPr>
        <w:t>、</w:t>
      </w:r>
      <w:r>
        <w:rPr>
          <w:rFonts w:hint="eastAsia" w:ascii="仿宋_GB2312" w:hAnsi="Times New Roman" w:eastAsia="仿宋_GB2312" w:cs="仿宋_GB2312"/>
          <w:i w:val="0"/>
          <w:iCs w:val="0"/>
          <w:caps w:val="0"/>
          <w:color w:val="auto"/>
          <w:spacing w:val="0"/>
          <w:sz w:val="32"/>
          <w:szCs w:val="32"/>
          <w:u w:val="none"/>
          <w:shd w:val="clear" w:color="auto" w:fill="FFFFFF"/>
          <w:lang w:val="en-US" w:eastAsia="zh-CN"/>
        </w:rPr>
        <w:t>新型工业化强市建设</w:t>
      </w:r>
      <w:r>
        <w:rPr>
          <w:rFonts w:hint="eastAsia" w:ascii="仿宋_GB2312" w:hAnsi="Times New Roman" w:eastAsia="仿宋_GB2312" w:cs="仿宋_GB2312"/>
          <w:i w:val="0"/>
          <w:iCs w:val="0"/>
          <w:caps w:val="0"/>
          <w:color w:val="auto"/>
          <w:spacing w:val="0"/>
          <w:sz w:val="32"/>
          <w:szCs w:val="32"/>
          <w:u w:val="none"/>
          <w:shd w:val="clear" w:color="auto" w:fill="FFFFFF"/>
        </w:rPr>
        <w:t>等资金支持</w:t>
      </w:r>
      <w:r>
        <w:rPr>
          <w:rFonts w:hint="eastAsia" w:ascii="仿宋_GB2312" w:hAnsi="Times New Roman" w:eastAsia="仿宋_GB2312" w:cs="仿宋_GB2312"/>
          <w:i w:val="0"/>
          <w:iCs w:val="0"/>
          <w:caps w:val="0"/>
          <w:color w:val="auto"/>
          <w:spacing w:val="0"/>
          <w:sz w:val="32"/>
          <w:szCs w:val="32"/>
          <w:u w:val="none"/>
          <w:shd w:val="clear" w:color="auto" w:fill="FFFFFF"/>
          <w:lang w:eastAsia="zh-CN"/>
        </w:rPr>
        <w:t>。</w:t>
      </w:r>
      <w:r>
        <w:rPr>
          <w:rFonts w:hint="eastAsia" w:ascii="仿宋_GB2312" w:hAnsi="Times New Roman" w:eastAsia="仿宋_GB2312" w:cs="仿宋_GB2312"/>
          <w:i w:val="0"/>
          <w:iCs w:val="0"/>
          <w:caps w:val="0"/>
          <w:color w:val="auto"/>
          <w:spacing w:val="0"/>
          <w:sz w:val="32"/>
          <w:szCs w:val="32"/>
          <w:u w:val="none"/>
          <w:shd w:val="clear" w:color="auto" w:fill="FFFFFF"/>
        </w:rPr>
        <w:t>全面落实好结构性减税降费，着重落实固定资产加速折旧及一次性扣除，节能节水、环境保护、安全生产专用设备购置</w:t>
      </w:r>
      <w:r>
        <w:rPr>
          <w:rFonts w:hint="eastAsia" w:ascii="仿宋_GB2312" w:hAnsi="Times New Roman" w:eastAsia="仿宋_GB2312" w:cs="仿宋_GB2312"/>
          <w:i w:val="0"/>
          <w:iCs w:val="0"/>
          <w:caps w:val="0"/>
          <w:color w:val="auto"/>
          <w:spacing w:val="0"/>
          <w:sz w:val="32"/>
          <w:szCs w:val="32"/>
          <w:u w:val="none"/>
          <w:shd w:val="clear" w:color="auto" w:fill="FFFFFF"/>
          <w:lang w:eastAsia="zh-CN"/>
        </w:rPr>
        <w:t>、</w:t>
      </w:r>
      <w:r>
        <w:rPr>
          <w:rFonts w:hint="eastAsia" w:ascii="仿宋_GB2312" w:hAnsi="Times New Roman" w:eastAsia="仿宋_GB2312" w:cs="仿宋_GB2312"/>
          <w:i w:val="0"/>
          <w:iCs w:val="0"/>
          <w:caps w:val="0"/>
          <w:color w:val="auto"/>
          <w:spacing w:val="0"/>
          <w:sz w:val="32"/>
          <w:szCs w:val="32"/>
          <w:u w:val="none"/>
          <w:shd w:val="clear" w:color="auto" w:fill="FFFFFF"/>
        </w:rPr>
        <w:t>数字化智能化改造等税收优惠，以及先进制造业企业增值税加计抵减</w:t>
      </w:r>
      <w:r>
        <w:rPr>
          <w:rFonts w:hint="eastAsia" w:ascii="仿宋_GB2312" w:hAnsi="Times New Roman" w:eastAsia="仿宋_GB2312" w:cs="仿宋_GB2312"/>
          <w:i w:val="0"/>
          <w:iCs w:val="0"/>
          <w:caps w:val="0"/>
          <w:color w:val="auto"/>
          <w:spacing w:val="0"/>
          <w:sz w:val="32"/>
          <w:szCs w:val="32"/>
          <w:u w:val="none"/>
          <w:shd w:val="clear" w:color="auto" w:fill="FFFFFF"/>
          <w:lang w:val="en-US" w:eastAsia="zh-CN"/>
        </w:rPr>
        <w:t>等</w:t>
      </w:r>
      <w:r>
        <w:rPr>
          <w:rFonts w:hint="eastAsia" w:ascii="仿宋_GB2312" w:hAnsi="Times New Roman" w:eastAsia="仿宋_GB2312" w:cs="仿宋_GB2312"/>
          <w:i w:val="0"/>
          <w:iCs w:val="0"/>
          <w:caps w:val="0"/>
          <w:color w:val="auto"/>
          <w:spacing w:val="0"/>
          <w:sz w:val="32"/>
          <w:szCs w:val="32"/>
          <w:u w:val="none"/>
          <w:shd w:val="clear" w:color="auto" w:fill="FFFFFF"/>
        </w:rPr>
        <w:t>政策。</w:t>
      </w:r>
      <w:r>
        <w:rPr>
          <w:rFonts w:hint="eastAsia" w:ascii="楷体_GB2312" w:hAnsi="Times New Roman" w:eastAsia="楷体_GB2312" w:cs="楷体_GB2312"/>
          <w:i w:val="0"/>
          <w:iCs w:val="0"/>
          <w:caps w:val="0"/>
          <w:color w:val="auto"/>
          <w:spacing w:val="0"/>
          <w:sz w:val="32"/>
          <w:szCs w:val="32"/>
          <w:u w:val="none"/>
          <w:shd w:val="clear" w:color="auto" w:fill="FFFFFF"/>
        </w:rPr>
        <w:t>（牵头单位：</w:t>
      </w:r>
      <w:r>
        <w:rPr>
          <w:rFonts w:hint="eastAsia" w:ascii="楷体_GB2312" w:hAnsi="Times New Roman" w:eastAsia="楷体_GB2312" w:cs="楷体_GB2312"/>
          <w:i w:val="0"/>
          <w:iCs w:val="0"/>
          <w:caps w:val="0"/>
          <w:color w:val="auto"/>
          <w:spacing w:val="0"/>
          <w:sz w:val="32"/>
          <w:szCs w:val="32"/>
          <w:u w:val="none"/>
          <w:shd w:val="clear" w:color="auto" w:fill="FFFFFF"/>
          <w:lang w:val="en-US" w:eastAsia="zh-CN"/>
        </w:rPr>
        <w:t>区发展和改革局</w:t>
      </w:r>
      <w:r>
        <w:rPr>
          <w:rFonts w:hint="eastAsia" w:ascii="楷体_GB2312" w:hAnsi="Times New Roman" w:eastAsia="楷体_GB2312" w:cs="楷体_GB2312"/>
          <w:i w:val="0"/>
          <w:iCs w:val="0"/>
          <w:caps w:val="0"/>
          <w:color w:val="auto"/>
          <w:spacing w:val="0"/>
          <w:sz w:val="32"/>
          <w:szCs w:val="32"/>
          <w:u w:val="none"/>
          <w:shd w:val="clear" w:color="auto" w:fill="FFFFFF"/>
        </w:rPr>
        <w:t>、</w:t>
      </w:r>
      <w:r>
        <w:rPr>
          <w:rFonts w:hint="eastAsia" w:ascii="楷体_GB2312" w:hAnsi="Times New Roman" w:eastAsia="楷体_GB2312" w:cs="楷体_GB2312"/>
          <w:i w:val="0"/>
          <w:iCs w:val="0"/>
          <w:caps w:val="0"/>
          <w:color w:val="auto"/>
          <w:spacing w:val="0"/>
          <w:sz w:val="32"/>
          <w:szCs w:val="32"/>
          <w:u w:val="none"/>
          <w:shd w:val="clear" w:color="auto" w:fill="FFFFFF"/>
          <w:lang w:val="en-US" w:eastAsia="zh-CN"/>
        </w:rPr>
        <w:t>区</w:t>
      </w:r>
      <w:r>
        <w:rPr>
          <w:rFonts w:hint="eastAsia" w:ascii="楷体_GB2312" w:hAnsi="Times New Roman" w:eastAsia="楷体_GB2312" w:cs="楷体_GB2312"/>
          <w:i w:val="0"/>
          <w:iCs w:val="0"/>
          <w:caps w:val="0"/>
          <w:color w:val="auto"/>
          <w:spacing w:val="0"/>
          <w:sz w:val="32"/>
          <w:szCs w:val="32"/>
          <w:u w:val="none"/>
          <w:shd w:val="clear" w:color="auto" w:fill="FFFFFF"/>
        </w:rPr>
        <w:t>工业和信息化局、</w:t>
      </w:r>
      <w:r>
        <w:rPr>
          <w:rFonts w:hint="eastAsia" w:ascii="楷体_GB2312" w:hAnsi="Times New Roman" w:eastAsia="楷体_GB2312" w:cs="楷体_GB2312"/>
          <w:i w:val="0"/>
          <w:iCs w:val="0"/>
          <w:caps w:val="0"/>
          <w:color w:val="auto"/>
          <w:spacing w:val="0"/>
          <w:sz w:val="32"/>
          <w:szCs w:val="32"/>
          <w:u w:val="none"/>
          <w:shd w:val="clear" w:color="auto" w:fill="FFFFFF"/>
          <w:lang w:val="en-US" w:eastAsia="zh-CN"/>
        </w:rPr>
        <w:t>区</w:t>
      </w:r>
      <w:r>
        <w:rPr>
          <w:rFonts w:hint="eastAsia" w:ascii="楷体_GB2312" w:hAnsi="Times New Roman" w:eastAsia="楷体_GB2312" w:cs="楷体_GB2312"/>
          <w:i w:val="0"/>
          <w:iCs w:val="0"/>
          <w:caps w:val="0"/>
          <w:color w:val="auto"/>
          <w:spacing w:val="0"/>
          <w:sz w:val="32"/>
          <w:szCs w:val="32"/>
          <w:u w:val="none"/>
          <w:shd w:val="clear" w:color="auto" w:fill="FFFFFF"/>
        </w:rPr>
        <w:t>财政局、</w:t>
      </w:r>
      <w:r>
        <w:rPr>
          <w:rFonts w:hint="eastAsia" w:ascii="楷体_GB2312" w:hAnsi="Times New Roman" w:eastAsia="楷体_GB2312" w:cs="楷体_GB2312"/>
          <w:i w:val="0"/>
          <w:iCs w:val="0"/>
          <w:caps w:val="0"/>
          <w:color w:val="auto"/>
          <w:spacing w:val="0"/>
          <w:sz w:val="32"/>
          <w:szCs w:val="32"/>
          <w:u w:val="none"/>
          <w:shd w:val="clear" w:color="auto" w:fill="FFFFFF"/>
          <w:lang w:val="en-US" w:eastAsia="zh-CN"/>
        </w:rPr>
        <w:t>区</w:t>
      </w:r>
      <w:r>
        <w:rPr>
          <w:rFonts w:hint="eastAsia" w:ascii="楷体_GB2312" w:hAnsi="Times New Roman" w:eastAsia="楷体_GB2312" w:cs="楷体_GB2312"/>
          <w:i w:val="0"/>
          <w:iCs w:val="0"/>
          <w:caps w:val="0"/>
          <w:color w:val="auto"/>
          <w:spacing w:val="0"/>
          <w:sz w:val="32"/>
          <w:szCs w:val="32"/>
          <w:u w:val="none"/>
          <w:shd w:val="clear" w:color="auto" w:fill="FFFFFF"/>
        </w:rPr>
        <w:t>税务局）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楷体_GB2312" w:hAnsi="Times New Roman" w:eastAsia="楷体_GB2312" w:cs="楷体_GB2312"/>
          <w:i w:val="0"/>
          <w:iCs w:val="0"/>
          <w:caps w:val="0"/>
          <w:color w:val="auto"/>
          <w:spacing w:val="0"/>
          <w:sz w:val="32"/>
          <w:szCs w:val="32"/>
          <w:u w:val="none"/>
          <w:shd w:val="clear" w:color="auto" w:fill="FFFFFF"/>
        </w:rPr>
      </w:pPr>
      <w:r>
        <w:rPr>
          <w:rFonts w:hint="eastAsia" w:ascii="楷体_GB2312" w:hAnsi="Times New Roman" w:eastAsia="楷体_GB2312" w:cs="楷体_GB2312"/>
          <w:b/>
          <w:bCs/>
          <w:i w:val="0"/>
          <w:caps w:val="0"/>
          <w:color w:val="auto"/>
          <w:spacing w:val="0"/>
          <w:kern w:val="0"/>
          <w:sz w:val="32"/>
          <w:szCs w:val="32"/>
          <w:u w:val="none"/>
          <w:shd w:val="clear" w:color="auto" w:fill="FFFFFF"/>
          <w:lang w:val="en-US" w:eastAsia="zh-CN" w:bidi="ar"/>
        </w:rPr>
        <w:t>（四）强化银企合作。</w:t>
      </w:r>
      <w:r>
        <w:rPr>
          <w:rFonts w:hint="eastAsia" w:ascii="仿宋_GB2312" w:hAnsi="Times New Roman" w:eastAsia="仿宋_GB2312" w:cs="仿宋_GB2312"/>
          <w:i w:val="0"/>
          <w:iCs w:val="0"/>
          <w:caps w:val="0"/>
          <w:color w:val="auto"/>
          <w:spacing w:val="0"/>
          <w:sz w:val="32"/>
          <w:szCs w:val="32"/>
          <w:u w:val="none"/>
          <w:shd w:val="clear" w:color="auto" w:fill="FFFFFF"/>
        </w:rPr>
        <w:t>用好再贷款、融资租赁等金融工具，引导金融机构加</w:t>
      </w:r>
      <w:r>
        <w:rPr>
          <w:rFonts w:hint="eastAsia" w:ascii="仿宋_GB2312" w:hAnsi="Times New Roman" w:eastAsia="仿宋_GB2312" w:cs="仿宋_GB2312"/>
          <w:i w:val="0"/>
          <w:iCs w:val="0"/>
          <w:caps w:val="0"/>
          <w:color w:val="auto"/>
          <w:spacing w:val="0"/>
          <w:sz w:val="32"/>
          <w:szCs w:val="32"/>
          <w:u w:val="none"/>
          <w:shd w:val="clear" w:color="auto" w:fill="FFFFFF"/>
          <w:lang w:val="en-US" w:eastAsia="zh-CN"/>
        </w:rPr>
        <w:t>大</w:t>
      </w:r>
      <w:r>
        <w:rPr>
          <w:rFonts w:hint="eastAsia" w:ascii="仿宋_GB2312" w:hAnsi="Times New Roman" w:eastAsia="仿宋_GB2312" w:cs="仿宋_GB2312"/>
          <w:i w:val="0"/>
          <w:iCs w:val="0"/>
          <w:caps w:val="0"/>
          <w:color w:val="auto"/>
          <w:spacing w:val="0"/>
          <w:sz w:val="32"/>
          <w:szCs w:val="32"/>
          <w:u w:val="none"/>
          <w:shd w:val="clear" w:color="auto" w:fill="FFFFFF"/>
        </w:rPr>
        <w:t>对工业领域设备更新和技术改造的支持</w:t>
      </w:r>
      <w:r>
        <w:rPr>
          <w:rFonts w:hint="eastAsia" w:ascii="仿宋_GB2312" w:hAnsi="Times New Roman" w:eastAsia="仿宋_GB2312" w:cs="仿宋_GB2312"/>
          <w:i w:val="0"/>
          <w:iCs w:val="0"/>
          <w:caps w:val="0"/>
          <w:color w:val="auto"/>
          <w:spacing w:val="0"/>
          <w:sz w:val="32"/>
          <w:szCs w:val="32"/>
          <w:u w:val="none"/>
          <w:shd w:val="clear" w:color="auto" w:fill="FFFFFF"/>
          <w:lang w:val="en-US" w:eastAsia="zh-CN"/>
        </w:rPr>
        <w:t>力度</w:t>
      </w:r>
      <w:r>
        <w:rPr>
          <w:rFonts w:hint="eastAsia" w:ascii="仿宋_GB2312" w:hAnsi="Times New Roman" w:eastAsia="仿宋_GB2312" w:cs="仿宋_GB2312"/>
          <w:i w:val="0"/>
          <w:iCs w:val="0"/>
          <w:caps w:val="0"/>
          <w:color w:val="auto"/>
          <w:spacing w:val="0"/>
          <w:sz w:val="32"/>
          <w:szCs w:val="32"/>
          <w:u w:val="none"/>
          <w:shd w:val="clear" w:color="auto" w:fill="FFFFFF"/>
        </w:rPr>
        <w:t>。</w:t>
      </w:r>
      <w:r>
        <w:rPr>
          <w:rFonts w:hint="eastAsia" w:ascii="仿宋_GB2312" w:hAnsi="微软雅黑" w:eastAsia="仿宋_GB2312" w:cs="仿宋_GB2312"/>
          <w:i w:val="0"/>
          <w:iCs w:val="0"/>
          <w:caps w:val="0"/>
          <w:color w:val="auto"/>
          <w:spacing w:val="0"/>
          <w:sz w:val="32"/>
          <w:szCs w:val="32"/>
          <w:u w:val="none"/>
          <w:shd w:val="clear" w:color="auto" w:fill="FFFFFF"/>
        </w:rPr>
        <w:t>推进金融服务实体经济，依托金融辅导、金融伙伴机制开展</w:t>
      </w:r>
      <w:r>
        <w:rPr>
          <w:rFonts w:hint="eastAsia" w:ascii="仿宋_GB2312" w:hAnsi="微软雅黑" w:eastAsia="仿宋_GB2312" w:cs="仿宋_GB2312"/>
          <w:i w:val="0"/>
          <w:iCs w:val="0"/>
          <w:caps w:val="0"/>
          <w:color w:val="auto"/>
          <w:spacing w:val="0"/>
          <w:sz w:val="32"/>
          <w:szCs w:val="32"/>
          <w:u w:val="none"/>
          <w:shd w:val="clear" w:color="auto" w:fill="FFFFFF"/>
          <w:lang w:val="en-US" w:eastAsia="zh-CN"/>
        </w:rPr>
        <w:t>银</w:t>
      </w:r>
      <w:r>
        <w:rPr>
          <w:rFonts w:hint="eastAsia" w:ascii="仿宋_GB2312" w:hAnsi="微软雅黑" w:eastAsia="仿宋_GB2312" w:cs="仿宋_GB2312"/>
          <w:i w:val="0"/>
          <w:iCs w:val="0"/>
          <w:caps w:val="0"/>
          <w:color w:val="auto"/>
          <w:spacing w:val="0"/>
          <w:sz w:val="32"/>
          <w:szCs w:val="32"/>
          <w:u w:val="none"/>
          <w:shd w:val="clear" w:color="auto" w:fill="FFFFFF"/>
        </w:rPr>
        <w:t>企对接。</w:t>
      </w:r>
      <w:r>
        <w:rPr>
          <w:rFonts w:hint="eastAsia" w:ascii="仿宋_GB2312" w:hAnsi="Times New Roman" w:eastAsia="仿宋_GB2312" w:cs="仿宋_GB2312"/>
          <w:i w:val="0"/>
          <w:iCs w:val="0"/>
          <w:caps w:val="0"/>
          <w:color w:val="auto"/>
          <w:spacing w:val="0"/>
          <w:sz w:val="32"/>
          <w:szCs w:val="32"/>
          <w:u w:val="none"/>
          <w:shd w:val="clear" w:color="auto" w:fill="FFFFFF"/>
        </w:rPr>
        <w:t>完善政银企沟通合作机制，推荐重点项目纳入工业技术改造重点导向目录，争取中长期贷款支持。</w:t>
      </w:r>
      <w:r>
        <w:rPr>
          <w:rFonts w:hint="eastAsia" w:ascii="楷体_GB2312" w:hAnsi="Times New Roman" w:eastAsia="楷体_GB2312" w:cs="楷体_GB2312"/>
          <w:i w:val="0"/>
          <w:iCs w:val="0"/>
          <w:caps w:val="0"/>
          <w:color w:val="auto"/>
          <w:spacing w:val="0"/>
          <w:sz w:val="32"/>
          <w:szCs w:val="32"/>
          <w:u w:val="none"/>
          <w:shd w:val="clear" w:color="auto" w:fill="FFFFFF"/>
        </w:rPr>
        <w:t>（牵头单位：</w:t>
      </w:r>
      <w:r>
        <w:rPr>
          <w:rFonts w:hint="eastAsia" w:ascii="楷体_GB2312" w:hAnsi="Times New Roman" w:eastAsia="楷体_GB2312" w:cs="楷体_GB2312"/>
          <w:i w:val="0"/>
          <w:iCs w:val="0"/>
          <w:caps w:val="0"/>
          <w:color w:val="auto"/>
          <w:spacing w:val="0"/>
          <w:sz w:val="32"/>
          <w:szCs w:val="32"/>
          <w:u w:val="none"/>
          <w:shd w:val="clear" w:color="auto" w:fill="FFFFFF"/>
          <w:lang w:val="en-US" w:eastAsia="zh-CN"/>
        </w:rPr>
        <w:t>区金融运行监测中心、区</w:t>
      </w:r>
      <w:r>
        <w:rPr>
          <w:rFonts w:hint="eastAsia" w:ascii="楷体_GB2312" w:hAnsi="Times New Roman" w:eastAsia="楷体_GB2312" w:cs="楷体_GB2312"/>
          <w:i w:val="0"/>
          <w:iCs w:val="0"/>
          <w:caps w:val="0"/>
          <w:color w:val="auto"/>
          <w:spacing w:val="0"/>
          <w:sz w:val="32"/>
          <w:szCs w:val="32"/>
          <w:u w:val="none"/>
          <w:shd w:val="clear" w:color="auto" w:fill="FFFFFF"/>
        </w:rPr>
        <w:t>工业和信息化局）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iCs w:val="0"/>
          <w:caps w:val="0"/>
          <w:color w:val="auto"/>
          <w:spacing w:val="0"/>
          <w:sz w:val="32"/>
          <w:szCs w:val="32"/>
          <w:u w:val="none"/>
        </w:rPr>
      </w:pPr>
      <w:r>
        <w:rPr>
          <w:rFonts w:hint="eastAsia" w:ascii="楷体_GB2312" w:hAnsi="Times New Roman" w:eastAsia="楷体_GB2312" w:cs="楷体_GB2312"/>
          <w:b/>
          <w:bCs/>
          <w:i w:val="0"/>
          <w:caps w:val="0"/>
          <w:color w:val="auto"/>
          <w:spacing w:val="0"/>
          <w:kern w:val="0"/>
          <w:sz w:val="32"/>
          <w:szCs w:val="32"/>
          <w:u w:val="none"/>
          <w:shd w:val="clear" w:color="auto" w:fill="FFFFFF"/>
          <w:lang w:val="en-US" w:eastAsia="zh-CN" w:bidi="ar"/>
        </w:rPr>
        <w:t>（五）强化要素供给。</w:t>
      </w:r>
      <w:r>
        <w:rPr>
          <w:rFonts w:hint="eastAsia" w:ascii="仿宋_GB2312" w:hAnsi="Times New Roman" w:eastAsia="仿宋_GB2312" w:cs="仿宋_GB2312"/>
          <w:i w:val="0"/>
          <w:iCs w:val="0"/>
          <w:caps w:val="0"/>
          <w:color w:val="auto"/>
          <w:spacing w:val="0"/>
          <w:sz w:val="32"/>
          <w:szCs w:val="32"/>
          <w:u w:val="none"/>
          <w:shd w:val="clear" w:color="auto" w:fill="FFFFFF"/>
        </w:rPr>
        <w:t>深入落</w:t>
      </w:r>
      <w:r>
        <w:rPr>
          <w:rFonts w:hint="eastAsia" w:ascii="仿宋_GB2312" w:hAnsi="Times New Roman" w:eastAsia="仿宋_GB2312" w:cs="仿宋_GB2312"/>
          <w:i w:val="0"/>
          <w:iCs w:val="0"/>
          <w:caps w:val="0"/>
          <w:color w:val="auto"/>
          <w:spacing w:val="0"/>
          <w:sz w:val="32"/>
          <w:szCs w:val="32"/>
          <w:u w:val="none"/>
          <w:shd w:val="clear" w:color="auto" w:fill="FFFFFF"/>
        </w:rPr>
        <w:t>实工业经济高质量发展要素资源保障十条措施，</w:t>
      </w:r>
      <w:r>
        <w:rPr>
          <w:rFonts w:hint="eastAsia" w:ascii="仿宋_GB2312" w:hAnsi="Times New Roman" w:eastAsia="仿宋_GB2312" w:cs="仿宋_GB2312"/>
          <w:i w:val="0"/>
          <w:iCs w:val="0"/>
          <w:caps w:val="0"/>
          <w:color w:val="auto"/>
          <w:spacing w:val="0"/>
          <w:sz w:val="32"/>
          <w:szCs w:val="32"/>
          <w:u w:val="none"/>
          <w:shd w:val="clear" w:color="auto" w:fill="FFFFFF"/>
        </w:rPr>
        <w:t>健全要素市场运行机制，引导土地、污染物排放、用能要素向设备更新和技术改造项目集中。</w:t>
      </w:r>
      <w:r>
        <w:rPr>
          <w:rFonts w:hint="eastAsia" w:ascii="楷体_GB2312" w:hAnsi="Times New Roman" w:eastAsia="楷体_GB2312" w:cs="楷体_GB2312"/>
          <w:i w:val="0"/>
          <w:iCs w:val="0"/>
          <w:caps w:val="0"/>
          <w:color w:val="auto"/>
          <w:spacing w:val="0"/>
          <w:sz w:val="32"/>
          <w:szCs w:val="32"/>
          <w:u w:val="none"/>
          <w:shd w:val="clear" w:color="auto" w:fill="FFFFFF"/>
        </w:rPr>
        <w:t>（牵头单位：</w:t>
      </w:r>
      <w:r>
        <w:rPr>
          <w:rFonts w:hint="eastAsia" w:ascii="楷体_GB2312" w:hAnsi="Times New Roman" w:eastAsia="楷体_GB2312" w:cs="楷体_GB2312"/>
          <w:i w:val="0"/>
          <w:iCs w:val="0"/>
          <w:caps w:val="0"/>
          <w:color w:val="auto"/>
          <w:spacing w:val="0"/>
          <w:sz w:val="32"/>
          <w:szCs w:val="32"/>
          <w:u w:val="none"/>
          <w:shd w:val="clear" w:color="auto" w:fill="FFFFFF"/>
          <w:lang w:val="en-US" w:eastAsia="zh-CN"/>
        </w:rPr>
        <w:t>区</w:t>
      </w:r>
      <w:r>
        <w:rPr>
          <w:rFonts w:hint="eastAsia" w:ascii="楷体_GB2312" w:hAnsi="Times New Roman" w:eastAsia="楷体_GB2312" w:cs="楷体_GB2312"/>
          <w:i w:val="0"/>
          <w:iCs w:val="0"/>
          <w:caps w:val="0"/>
          <w:color w:val="auto"/>
          <w:spacing w:val="0"/>
          <w:sz w:val="32"/>
          <w:szCs w:val="32"/>
          <w:u w:val="none"/>
          <w:shd w:val="clear" w:color="auto" w:fill="FFFFFF"/>
        </w:rPr>
        <w:t>发展</w:t>
      </w:r>
      <w:r>
        <w:rPr>
          <w:rFonts w:hint="eastAsia" w:ascii="楷体_GB2312" w:hAnsi="Times New Roman" w:eastAsia="楷体_GB2312" w:cs="楷体_GB2312"/>
          <w:i w:val="0"/>
          <w:iCs w:val="0"/>
          <w:caps w:val="0"/>
          <w:color w:val="auto"/>
          <w:spacing w:val="0"/>
          <w:sz w:val="32"/>
          <w:szCs w:val="32"/>
          <w:u w:val="none"/>
          <w:shd w:val="clear" w:color="auto" w:fill="FFFFFF"/>
          <w:lang w:val="en-US" w:eastAsia="zh-CN"/>
        </w:rPr>
        <w:t>和</w:t>
      </w:r>
      <w:r>
        <w:rPr>
          <w:rFonts w:hint="eastAsia" w:ascii="楷体_GB2312" w:hAnsi="Times New Roman" w:eastAsia="楷体_GB2312" w:cs="楷体_GB2312"/>
          <w:i w:val="0"/>
          <w:iCs w:val="0"/>
          <w:caps w:val="0"/>
          <w:color w:val="auto"/>
          <w:spacing w:val="0"/>
          <w:sz w:val="32"/>
          <w:szCs w:val="32"/>
          <w:u w:val="none"/>
          <w:shd w:val="clear" w:color="auto" w:fill="FFFFFF"/>
        </w:rPr>
        <w:t>改革</w:t>
      </w:r>
      <w:r>
        <w:rPr>
          <w:rFonts w:hint="eastAsia" w:ascii="楷体_GB2312" w:hAnsi="Times New Roman" w:eastAsia="楷体_GB2312" w:cs="楷体_GB2312"/>
          <w:i w:val="0"/>
          <w:iCs w:val="0"/>
          <w:caps w:val="0"/>
          <w:color w:val="auto"/>
          <w:spacing w:val="0"/>
          <w:sz w:val="32"/>
          <w:szCs w:val="32"/>
          <w:u w:val="none"/>
          <w:shd w:val="clear" w:color="auto" w:fill="FFFFFF"/>
          <w:lang w:val="en-US" w:eastAsia="zh-CN"/>
        </w:rPr>
        <w:t>局</w:t>
      </w:r>
      <w:r>
        <w:rPr>
          <w:rFonts w:hint="eastAsia" w:ascii="楷体_GB2312" w:hAnsi="Times New Roman" w:eastAsia="楷体_GB2312" w:cs="楷体_GB2312"/>
          <w:i w:val="0"/>
          <w:iCs w:val="0"/>
          <w:caps w:val="0"/>
          <w:color w:val="auto"/>
          <w:spacing w:val="0"/>
          <w:sz w:val="32"/>
          <w:szCs w:val="32"/>
          <w:u w:val="none"/>
          <w:shd w:val="clear" w:color="auto" w:fill="FFFFFF"/>
        </w:rPr>
        <w:t>、</w:t>
      </w:r>
      <w:r>
        <w:rPr>
          <w:rFonts w:hint="eastAsia" w:ascii="楷体_GB2312" w:hAnsi="Times New Roman" w:eastAsia="楷体_GB2312" w:cs="楷体_GB2312"/>
          <w:i w:val="0"/>
          <w:iCs w:val="0"/>
          <w:caps w:val="0"/>
          <w:color w:val="auto"/>
          <w:spacing w:val="0"/>
          <w:sz w:val="32"/>
          <w:szCs w:val="32"/>
          <w:u w:val="none"/>
          <w:shd w:val="clear" w:color="auto" w:fill="FFFFFF"/>
          <w:lang w:val="en-US" w:eastAsia="zh-CN"/>
        </w:rPr>
        <w:t>区</w:t>
      </w:r>
      <w:r>
        <w:rPr>
          <w:rFonts w:hint="eastAsia" w:ascii="楷体_GB2312" w:hAnsi="Times New Roman" w:eastAsia="楷体_GB2312" w:cs="楷体_GB2312"/>
          <w:i w:val="0"/>
          <w:iCs w:val="0"/>
          <w:caps w:val="0"/>
          <w:color w:val="auto"/>
          <w:spacing w:val="0"/>
          <w:sz w:val="32"/>
          <w:szCs w:val="32"/>
          <w:u w:val="none"/>
          <w:shd w:val="clear" w:color="auto" w:fill="FFFFFF"/>
        </w:rPr>
        <w:t>自然资源</w:t>
      </w:r>
      <w:r>
        <w:rPr>
          <w:rFonts w:hint="eastAsia" w:ascii="楷体_GB2312" w:hAnsi="Times New Roman" w:eastAsia="楷体_GB2312" w:cs="楷体_GB2312"/>
          <w:i w:val="0"/>
          <w:iCs w:val="0"/>
          <w:caps w:val="0"/>
          <w:color w:val="auto"/>
          <w:spacing w:val="0"/>
          <w:sz w:val="32"/>
          <w:szCs w:val="32"/>
          <w:u w:val="none"/>
          <w:shd w:val="clear" w:color="auto" w:fill="FFFFFF"/>
          <w:lang w:val="en-US" w:eastAsia="zh-CN"/>
        </w:rPr>
        <w:t>局、区</w:t>
      </w:r>
      <w:r>
        <w:rPr>
          <w:rFonts w:hint="eastAsia" w:ascii="楷体_GB2312" w:hAnsi="微软雅黑" w:eastAsia="楷体_GB2312" w:cs="楷体_GB2312"/>
          <w:i w:val="0"/>
          <w:iCs w:val="0"/>
          <w:caps w:val="0"/>
          <w:color w:val="auto"/>
          <w:spacing w:val="0"/>
          <w:sz w:val="32"/>
          <w:szCs w:val="32"/>
          <w:u w:val="none"/>
          <w:shd w:val="clear" w:color="auto" w:fill="FFFFFF"/>
        </w:rPr>
        <w:t>规划</w:t>
      </w:r>
      <w:r>
        <w:rPr>
          <w:rFonts w:hint="eastAsia" w:ascii="楷体_GB2312" w:hAnsi="微软雅黑" w:eastAsia="楷体_GB2312" w:cs="楷体_GB2312"/>
          <w:i w:val="0"/>
          <w:iCs w:val="0"/>
          <w:caps w:val="0"/>
          <w:color w:val="auto"/>
          <w:spacing w:val="0"/>
          <w:sz w:val="32"/>
          <w:szCs w:val="32"/>
          <w:u w:val="none"/>
          <w:shd w:val="clear" w:color="auto" w:fill="FFFFFF"/>
          <w:lang w:val="en-US" w:eastAsia="zh-CN"/>
        </w:rPr>
        <w:t>服务中心</w:t>
      </w:r>
      <w:r>
        <w:rPr>
          <w:rFonts w:hint="eastAsia" w:ascii="楷体_GB2312" w:hAnsi="Times New Roman" w:eastAsia="楷体_GB2312" w:cs="楷体_GB2312"/>
          <w:i w:val="0"/>
          <w:iCs w:val="0"/>
          <w:caps w:val="0"/>
          <w:color w:val="auto"/>
          <w:spacing w:val="0"/>
          <w:sz w:val="32"/>
          <w:szCs w:val="32"/>
          <w:u w:val="none"/>
          <w:shd w:val="clear" w:color="auto" w:fill="FFFFFF"/>
        </w:rPr>
        <w:t>、市生态环境局</w:t>
      </w:r>
      <w:r>
        <w:rPr>
          <w:rFonts w:hint="eastAsia" w:ascii="楷体_GB2312" w:hAnsi="Times New Roman" w:eastAsia="楷体_GB2312" w:cs="楷体_GB2312"/>
          <w:i w:val="0"/>
          <w:iCs w:val="0"/>
          <w:caps w:val="0"/>
          <w:color w:val="auto"/>
          <w:spacing w:val="0"/>
          <w:sz w:val="32"/>
          <w:szCs w:val="32"/>
          <w:u w:val="none"/>
          <w:shd w:val="clear" w:color="auto" w:fill="FFFFFF"/>
          <w:lang w:val="en-US" w:eastAsia="zh-CN"/>
        </w:rPr>
        <w:t>泰山分局</w:t>
      </w:r>
      <w:r>
        <w:rPr>
          <w:rFonts w:hint="eastAsia" w:ascii="楷体_GB2312" w:hAnsi="Times New Roman" w:eastAsia="楷体_GB2312" w:cs="楷体_GB2312"/>
          <w:i w:val="0"/>
          <w:iCs w:val="0"/>
          <w:caps w:val="0"/>
          <w:color w:val="auto"/>
          <w:spacing w:val="0"/>
          <w:sz w:val="32"/>
          <w:szCs w:val="32"/>
          <w:u w:val="none"/>
          <w:shd w:val="clear" w:color="auto" w:fill="FFFFFF"/>
        </w:rPr>
        <w:t>）</w:t>
      </w:r>
    </w:p>
    <w:p>
      <w:pPr>
        <w:numPr>
          <w:ilvl w:val="0"/>
          <w:numId w:val="0"/>
        </w:numPr>
        <w:ind w:firstLine="4160" w:firstLineChars="1300"/>
        <w:jc w:val="both"/>
        <w:rPr>
          <w:rFonts w:hint="eastAsia" w:ascii="仿宋_GB2312" w:hAnsi="Times New Roman" w:eastAsia="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A1"/>
    <w:family w:val="auto"/>
    <w:pitch w:val="default"/>
    <w:sig w:usb0="00000000" w:usb1="00000000" w:usb2="00000009" w:usb3="00000000" w:csb0="400001FF" w:csb1="FFFF0000"/>
  </w:font>
  <w:font w:name="宋体">
    <w:altName w:val="方正书宋_GBK"/>
    <w:panose1 w:val="02010600030101010101"/>
    <w:charset w:val="0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Standard Symbols PS">
    <w:panose1 w:val="05050102010706020507"/>
    <w:charset w:val="00"/>
    <w:family w:val="auto"/>
    <w:pitch w:val="default"/>
    <w:sig w:usb0="00000003" w:usb1="00000000" w:usb2="00000000" w:usb3="00000000" w:csb0="00000001" w:csb1="00000000"/>
  </w:font>
  <w:font w:name="仿宋_GB2312">
    <w:altName w:val="方正仿宋_GBK"/>
    <w:panose1 w:val="02010609030101010101"/>
    <w:charset w:val="00"/>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NmFiNjFiMDljOTZkOWMyNTU4N2ZlMmYyOWIwZWUifQ=="/>
    <w:docVar w:name="KSO_WPS_MARK_KEY" w:val="67f31057-82f7-474e-9aff-f01c10619c16"/>
  </w:docVars>
  <w:rsids>
    <w:rsidRoot w:val="00CF05B5"/>
    <w:rsid w:val="0013135E"/>
    <w:rsid w:val="001E5B71"/>
    <w:rsid w:val="002769CC"/>
    <w:rsid w:val="00285118"/>
    <w:rsid w:val="00394086"/>
    <w:rsid w:val="00493C2B"/>
    <w:rsid w:val="0067483A"/>
    <w:rsid w:val="007B4095"/>
    <w:rsid w:val="007C4DC6"/>
    <w:rsid w:val="008677A3"/>
    <w:rsid w:val="0087167F"/>
    <w:rsid w:val="009A06FC"/>
    <w:rsid w:val="00A13490"/>
    <w:rsid w:val="00A231FD"/>
    <w:rsid w:val="00B37741"/>
    <w:rsid w:val="00B813B2"/>
    <w:rsid w:val="00C47801"/>
    <w:rsid w:val="00CF05B5"/>
    <w:rsid w:val="00DA5C53"/>
    <w:rsid w:val="00E23B57"/>
    <w:rsid w:val="00EE1141"/>
    <w:rsid w:val="00F46E75"/>
    <w:rsid w:val="00F61DAA"/>
    <w:rsid w:val="01316440"/>
    <w:rsid w:val="0328539C"/>
    <w:rsid w:val="06F772FB"/>
    <w:rsid w:val="076A34B9"/>
    <w:rsid w:val="07B05960"/>
    <w:rsid w:val="07F41C5F"/>
    <w:rsid w:val="083D5445"/>
    <w:rsid w:val="085530EF"/>
    <w:rsid w:val="086331D8"/>
    <w:rsid w:val="08C711B3"/>
    <w:rsid w:val="09385BD6"/>
    <w:rsid w:val="097D3849"/>
    <w:rsid w:val="0A3402AB"/>
    <w:rsid w:val="0AA202BE"/>
    <w:rsid w:val="0B5578AB"/>
    <w:rsid w:val="0B5E26D9"/>
    <w:rsid w:val="0C6F201B"/>
    <w:rsid w:val="0C8B46EA"/>
    <w:rsid w:val="0E3A2E3E"/>
    <w:rsid w:val="0E793CC6"/>
    <w:rsid w:val="0F227143"/>
    <w:rsid w:val="0F3760F2"/>
    <w:rsid w:val="0F612931"/>
    <w:rsid w:val="123329A8"/>
    <w:rsid w:val="124675EC"/>
    <w:rsid w:val="13745EEF"/>
    <w:rsid w:val="15C745A0"/>
    <w:rsid w:val="162F15B6"/>
    <w:rsid w:val="1688632F"/>
    <w:rsid w:val="17D17F51"/>
    <w:rsid w:val="181A26DE"/>
    <w:rsid w:val="18575BE6"/>
    <w:rsid w:val="18E216F1"/>
    <w:rsid w:val="19A736AB"/>
    <w:rsid w:val="1CBA09BB"/>
    <w:rsid w:val="1FA26223"/>
    <w:rsid w:val="20491554"/>
    <w:rsid w:val="21041326"/>
    <w:rsid w:val="22A5357C"/>
    <w:rsid w:val="242C726E"/>
    <w:rsid w:val="25EB3805"/>
    <w:rsid w:val="28036BB5"/>
    <w:rsid w:val="29515082"/>
    <w:rsid w:val="29FE63E0"/>
    <w:rsid w:val="2A9067BA"/>
    <w:rsid w:val="2AFA68B3"/>
    <w:rsid w:val="2B654BED"/>
    <w:rsid w:val="2B990335"/>
    <w:rsid w:val="2D58514D"/>
    <w:rsid w:val="2E254102"/>
    <w:rsid w:val="2EFA3FD0"/>
    <w:rsid w:val="2F092C01"/>
    <w:rsid w:val="2F2345B2"/>
    <w:rsid w:val="30032405"/>
    <w:rsid w:val="310E23FA"/>
    <w:rsid w:val="31263406"/>
    <w:rsid w:val="313660E1"/>
    <w:rsid w:val="31EE5555"/>
    <w:rsid w:val="328A60F5"/>
    <w:rsid w:val="32A07A0B"/>
    <w:rsid w:val="32DC022C"/>
    <w:rsid w:val="345B00E4"/>
    <w:rsid w:val="347060CE"/>
    <w:rsid w:val="35373D97"/>
    <w:rsid w:val="35457CF2"/>
    <w:rsid w:val="356A5862"/>
    <w:rsid w:val="37B35673"/>
    <w:rsid w:val="3BEF7BE0"/>
    <w:rsid w:val="3C2451DB"/>
    <w:rsid w:val="3D401A34"/>
    <w:rsid w:val="3E0B13FA"/>
    <w:rsid w:val="3F0343C9"/>
    <w:rsid w:val="3F0679DA"/>
    <w:rsid w:val="3FC505CA"/>
    <w:rsid w:val="40904E16"/>
    <w:rsid w:val="411657E4"/>
    <w:rsid w:val="41262FC3"/>
    <w:rsid w:val="427A1ACA"/>
    <w:rsid w:val="428F13A1"/>
    <w:rsid w:val="43433D35"/>
    <w:rsid w:val="4359067E"/>
    <w:rsid w:val="43B1210E"/>
    <w:rsid w:val="43EA338A"/>
    <w:rsid w:val="446E0689"/>
    <w:rsid w:val="45566595"/>
    <w:rsid w:val="457E4801"/>
    <w:rsid w:val="45BE427E"/>
    <w:rsid w:val="46160CAD"/>
    <w:rsid w:val="463D17DA"/>
    <w:rsid w:val="47F90E49"/>
    <w:rsid w:val="48F46FCF"/>
    <w:rsid w:val="4A053C70"/>
    <w:rsid w:val="4AE271AB"/>
    <w:rsid w:val="4B0C61BF"/>
    <w:rsid w:val="4C0A325C"/>
    <w:rsid w:val="4CE83D68"/>
    <w:rsid w:val="4D031FCC"/>
    <w:rsid w:val="4E641EFF"/>
    <w:rsid w:val="4F553F9B"/>
    <w:rsid w:val="512D0815"/>
    <w:rsid w:val="51BF47BC"/>
    <w:rsid w:val="52650DED"/>
    <w:rsid w:val="52E842E2"/>
    <w:rsid w:val="56794E67"/>
    <w:rsid w:val="57236C50"/>
    <w:rsid w:val="577613A7"/>
    <w:rsid w:val="57792C45"/>
    <w:rsid w:val="58926006"/>
    <w:rsid w:val="5968490F"/>
    <w:rsid w:val="59741916"/>
    <w:rsid w:val="59742151"/>
    <w:rsid w:val="59A37C5E"/>
    <w:rsid w:val="59C63F80"/>
    <w:rsid w:val="59C86EA5"/>
    <w:rsid w:val="5A880BE5"/>
    <w:rsid w:val="5B77CEBE"/>
    <w:rsid w:val="5BB97AB4"/>
    <w:rsid w:val="5C071917"/>
    <w:rsid w:val="5FF211DF"/>
    <w:rsid w:val="601127E3"/>
    <w:rsid w:val="611F6D02"/>
    <w:rsid w:val="635E4456"/>
    <w:rsid w:val="63C26370"/>
    <w:rsid w:val="64EF7BC8"/>
    <w:rsid w:val="65247C3C"/>
    <w:rsid w:val="67236886"/>
    <w:rsid w:val="677208BE"/>
    <w:rsid w:val="686D5C6F"/>
    <w:rsid w:val="686F7E78"/>
    <w:rsid w:val="69434E61"/>
    <w:rsid w:val="6BE04507"/>
    <w:rsid w:val="6C0D4252"/>
    <w:rsid w:val="6C492412"/>
    <w:rsid w:val="6D412E00"/>
    <w:rsid w:val="6D4E2EE1"/>
    <w:rsid w:val="6D5F2F69"/>
    <w:rsid w:val="6DF528B4"/>
    <w:rsid w:val="6F4A06AE"/>
    <w:rsid w:val="702F4530"/>
    <w:rsid w:val="70BA2B31"/>
    <w:rsid w:val="70C92E06"/>
    <w:rsid w:val="738B679B"/>
    <w:rsid w:val="73EC21BF"/>
    <w:rsid w:val="740B7137"/>
    <w:rsid w:val="74185868"/>
    <w:rsid w:val="749F0B4B"/>
    <w:rsid w:val="75916F87"/>
    <w:rsid w:val="760F6550"/>
    <w:rsid w:val="78453BD9"/>
    <w:rsid w:val="799D3F09"/>
    <w:rsid w:val="799F60E4"/>
    <w:rsid w:val="7B00565C"/>
    <w:rsid w:val="7B2F16E9"/>
    <w:rsid w:val="7B4E7DC1"/>
    <w:rsid w:val="7B5C1A9C"/>
    <w:rsid w:val="7D611F90"/>
    <w:rsid w:val="7D630886"/>
    <w:rsid w:val="7E386B07"/>
    <w:rsid w:val="7F57161E"/>
    <w:rsid w:val="7F79334C"/>
    <w:rsid w:val="ABD9A1B6"/>
    <w:rsid w:val="DEFF349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rPr>
      <w:rFonts w:ascii="Calibri" w:hAnsi="Calibri" w:eastAsia="宋体" w:cs="Times New Roman"/>
    </w:rPr>
  </w:style>
  <w:style w:type="paragraph" w:styleId="3">
    <w:name w:val="Plain Text"/>
    <w:basedOn w:val="1"/>
    <w:qFormat/>
    <w:uiPriority w:val="99"/>
    <w:rPr>
      <w:rFonts w:ascii="宋体" w:hAnsi="Courier New"/>
      <w:kern w:val="0"/>
      <w:szCs w:val="20"/>
    </w:rPr>
  </w:style>
  <w:style w:type="paragraph" w:styleId="4">
    <w:name w:val="Date"/>
    <w:basedOn w:val="1"/>
    <w:next w:val="1"/>
    <w:link w:val="12"/>
    <w:unhideWhenUsed/>
    <w:qFormat/>
    <w:uiPriority w:val="99"/>
    <w:pPr>
      <w:ind w:left="100" w:leftChars="2500"/>
    </w:pPr>
  </w:style>
  <w:style w:type="paragraph" w:styleId="5">
    <w:name w:val="Balloon Text"/>
    <w:basedOn w:val="1"/>
    <w:link w:val="13"/>
    <w:unhideWhenUsed/>
    <w:qFormat/>
    <w:uiPriority w:val="99"/>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adjustRightInd/>
      <w:snapToGrid/>
      <w:spacing w:before="100" w:beforeAutospacing="1" w:after="100" w:afterAutospacing="1"/>
    </w:pPr>
    <w:rPr>
      <w:rFonts w:ascii="宋体" w:hAnsi="宋体" w:eastAsia="宋体" w:cs="宋体"/>
      <w:sz w:val="24"/>
      <w:szCs w:val="24"/>
    </w:rPr>
  </w:style>
  <w:style w:type="character" w:styleId="11">
    <w:name w:val="Hyperlink"/>
    <w:unhideWhenUsed/>
    <w:qFormat/>
    <w:uiPriority w:val="99"/>
    <w:rPr>
      <w:color w:val="0563C1"/>
      <w:u w:val="single"/>
    </w:rPr>
  </w:style>
  <w:style w:type="character" w:customStyle="1" w:styleId="12">
    <w:name w:val="日期 Char"/>
    <w:link w:val="4"/>
    <w:semiHidden/>
    <w:qFormat/>
    <w:uiPriority w:val="99"/>
    <w:rPr>
      <w:rFonts w:ascii="Calibri" w:hAnsi="Calibri"/>
      <w:kern w:val="2"/>
      <w:sz w:val="21"/>
      <w:szCs w:val="22"/>
    </w:rPr>
  </w:style>
  <w:style w:type="character" w:customStyle="1" w:styleId="13">
    <w:name w:val="批注框文本 Char"/>
    <w:link w:val="5"/>
    <w:semiHidden/>
    <w:qFormat/>
    <w:uiPriority w:val="99"/>
    <w:rPr>
      <w:rFonts w:ascii="Calibri" w:hAnsi="Calibri"/>
      <w:kern w:val="2"/>
      <w:sz w:val="18"/>
      <w:szCs w:val="18"/>
    </w:rPr>
  </w:style>
  <w:style w:type="character" w:customStyle="1" w:styleId="14">
    <w:name w:val="NormalCharacter"/>
    <w:qFormat/>
    <w:uiPriority w:val="0"/>
  </w:style>
  <w:style w:type="paragraph" w:customStyle="1" w:styleId="15">
    <w:name w:val="p17"/>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11</Pages>
  <Words>5466</Words>
  <Characters>5566</Characters>
  <Lines>3</Lines>
  <Paragraphs>1</Paragraphs>
  <TotalTime>2</TotalTime>
  <ScaleCrop>false</ScaleCrop>
  <LinksUpToDate>false</LinksUpToDate>
  <CharactersWithSpaces>5572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2020-03-14T16:22:00Z</dcterms:created>
  <dc:creator>SDWM</dc:creator>
  <cp:lastModifiedBy>kylin</cp:lastModifiedBy>
  <cp:lastPrinted>2024-07-30T16:26:00Z</cp:lastPrinted>
  <dcterms:modified xsi:type="dcterms:W3CDTF">2024-11-06T11:08:48Z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6DE73951EE654B71967EF3B24286EA52_13</vt:lpwstr>
  </property>
</Properties>
</file>