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9296">
      <w:pPr>
        <w:ind w:firstLine="0" w:firstLineChars="0"/>
        <w:rPr>
          <w:rFonts w:hint="eastAsia"/>
        </w:rPr>
      </w:pPr>
    </w:p>
    <w:p w14:paraId="30303715">
      <w:pPr>
        <w:ind w:firstLine="0" w:firstLineChars="0"/>
        <w:rPr>
          <w:rFonts w:hint="eastAsia"/>
        </w:rPr>
      </w:pPr>
    </w:p>
    <w:p w14:paraId="3F128BA7">
      <w:pPr>
        <w:ind w:firstLine="640"/>
      </w:pPr>
    </w:p>
    <w:p w14:paraId="12CD7FC0">
      <w:pPr>
        <w:ind w:firstLine="640"/>
        <w:jc w:val="center"/>
        <w:rPr>
          <w:rFonts w:hint="eastAsia" w:ascii="方正小标宋简体" w:hAnsi="方正小标宋简体" w:eastAsia="方正小标宋简体" w:cs="方正小标宋简体"/>
          <w:sz w:val="44"/>
          <w:szCs w:val="44"/>
        </w:rPr>
      </w:pPr>
    </w:p>
    <w:p w14:paraId="30945627">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智慧社区建设验收结果公示（标杆型）</w:t>
      </w:r>
    </w:p>
    <w:p w14:paraId="0D71575F">
      <w:pPr>
        <w:ind w:firstLine="640"/>
      </w:pPr>
    </w:p>
    <w:p w14:paraId="32D90F19">
      <w:pPr>
        <w:ind w:firstLine="640"/>
        <w:rPr>
          <w:rFonts w:hint="eastAsia" w:ascii="仿宋_GB2312" w:hAnsi="仿宋_GB2312" w:eastAsia="仿宋_GB2312" w:cs="仿宋_GB2312"/>
        </w:rPr>
      </w:pPr>
      <w:r>
        <w:rPr>
          <w:rFonts w:hint="eastAsia" w:ascii="仿宋_GB2312" w:hAnsi="仿宋_GB2312" w:eastAsia="仿宋_GB2312" w:cs="仿宋_GB2312"/>
        </w:rPr>
        <w:t>根据《关于加快推进智慧社区建设工作的实施意见》（鲁数发〔</w:t>
      </w:r>
      <w:r>
        <w:rPr>
          <w:rFonts w:hint="default" w:ascii="Times New Roman" w:hAnsi="Times New Roman" w:eastAsia="仿宋_GB2312" w:cs="Times New Roman"/>
        </w:rPr>
        <w:t>2022</w:t>
      </w:r>
      <w:r>
        <w:rPr>
          <w:rFonts w:hint="eastAsia" w:ascii="仿宋_GB2312" w:hAnsi="仿宋_GB2312" w:eastAsia="仿宋_GB2312" w:cs="仿宋_GB2312"/>
        </w:rPr>
        <w:t>〕</w:t>
      </w:r>
      <w:r>
        <w:rPr>
          <w:rFonts w:hint="default" w:ascii="Times New Roman" w:hAnsi="Times New Roman" w:eastAsia="仿宋_GB2312" w:cs="Times New Roman"/>
        </w:rPr>
        <w:t>16</w:t>
      </w:r>
      <w:r>
        <w:rPr>
          <w:rFonts w:hint="eastAsia" w:ascii="仿宋_GB2312" w:hAnsi="仿宋_GB2312" w:eastAsia="仿宋_GB2312" w:cs="仿宋_GB2312"/>
        </w:rPr>
        <w:t xml:space="preserve"> 号），经学苑社区申请，泰安泰山区大数据中心于 </w:t>
      </w:r>
      <w:r>
        <w:rPr>
          <w:rFonts w:hint="default" w:ascii="Times New Roman" w:hAnsi="Times New Roman" w:eastAsia="仿宋_GB2312" w:cs="Times New Roman"/>
        </w:rPr>
        <w:t>20</w:t>
      </w:r>
      <w:r>
        <w:rPr>
          <w:rFonts w:hint="default" w:ascii="Times New Roman" w:hAnsi="Times New Roman" w:eastAsia="仿宋_GB2312" w:cs="Times New Roman"/>
          <w:lang w:val="en-US" w:eastAsia="zh-CN"/>
        </w:rPr>
        <w:t>24</w:t>
      </w:r>
      <w:r>
        <w:rPr>
          <w:rFonts w:hint="default" w:ascii="Times New Roman" w:hAnsi="Times New Roman" w:eastAsia="仿宋_GB2312" w:cs="Times New Roman"/>
        </w:rPr>
        <w:t xml:space="preserve"> </w:t>
      </w:r>
      <w:r>
        <w:rPr>
          <w:rFonts w:hint="eastAsia" w:ascii="仿宋_GB2312" w:hAnsi="仿宋_GB2312" w:eastAsia="仿宋_GB2312" w:cs="仿宋_GB2312"/>
        </w:rPr>
        <w:t xml:space="preserve">年 </w:t>
      </w:r>
      <w:r>
        <w:rPr>
          <w:rFonts w:hint="default" w:ascii="Times New Roman" w:hAnsi="Times New Roman" w:eastAsia="仿宋_GB2312" w:cs="Times New Roman"/>
          <w:lang w:val="en-US" w:eastAsia="zh-CN"/>
        </w:rPr>
        <w:t>8</w:t>
      </w:r>
      <w:r>
        <w:rPr>
          <w:rFonts w:hint="eastAsia" w:ascii="仿宋_GB2312" w:hAnsi="仿宋_GB2312" w:eastAsia="仿宋_GB2312" w:cs="仿宋_GB2312"/>
        </w:rPr>
        <w:t>月</w:t>
      </w:r>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1</w:t>
      </w:r>
      <w:r>
        <w:rPr>
          <w:rFonts w:hint="eastAsia" w:ascii="仿宋_GB2312" w:hAnsi="仿宋_GB2312" w:eastAsia="仿宋_GB2312" w:cs="仿宋_GB2312"/>
        </w:rPr>
        <w:t>日—</w:t>
      </w:r>
      <w:r>
        <w:rPr>
          <w:rFonts w:hint="default" w:ascii="Times New Roman" w:hAnsi="Times New Roman" w:eastAsia="仿宋_GB2312" w:cs="Times New Roman"/>
          <w:lang w:val="en-US" w:eastAsia="zh-CN"/>
        </w:rPr>
        <w:t>3</w:t>
      </w:r>
      <w:r>
        <w:rPr>
          <w:rFonts w:hint="eastAsia" w:cs="Times New Roman"/>
          <w:lang w:val="en-US" w:eastAsia="zh-CN"/>
        </w:rPr>
        <w:t>1</w:t>
      </w:r>
      <w:r>
        <w:rPr>
          <w:rFonts w:hint="eastAsia" w:ascii="仿宋_GB2312" w:hAnsi="仿宋_GB2312" w:eastAsia="仿宋_GB2312" w:cs="仿宋_GB2312"/>
        </w:rPr>
        <w:t>日，按照智慧社区建设计划开展验收。上高街道学苑社区经过本级初验，初步确定达到《山东省智慧社区建设指标》（标杆型）相关建设标准。</w:t>
      </w:r>
    </w:p>
    <w:p w14:paraId="70C4C555">
      <w:pPr>
        <w:ind w:firstLine="640"/>
        <w:jc w:val="center"/>
        <w:rPr>
          <w:rFonts w:ascii="方正小标宋简体" w:hAnsi="方正小标宋简体" w:eastAsia="方正小标宋简体" w:cs="方正小标宋简体"/>
        </w:rPr>
      </w:pPr>
    </w:p>
    <w:p w14:paraId="48379DDA">
      <w:pPr>
        <w:ind w:firstLine="640"/>
        <w:jc w:val="center"/>
        <w:rPr>
          <w:rFonts w:ascii="方正小标宋简体" w:hAnsi="方正小标宋简体" w:eastAsia="方正小标宋简体" w:cs="方正小标宋简体"/>
        </w:rPr>
      </w:pPr>
    </w:p>
    <w:p w14:paraId="09A6360F">
      <w:pPr>
        <w:ind w:firstLine="640"/>
        <w:jc w:val="center"/>
        <w:rPr>
          <w:rFonts w:hint="eastAsia" w:ascii="方正小标宋简体" w:hAnsi="方正小标宋简体" w:eastAsia="方正小标宋简体" w:cs="方正小标宋简体"/>
        </w:rPr>
      </w:pPr>
    </w:p>
    <w:p w14:paraId="487845F1">
      <w:pPr>
        <w:ind w:firstLine="640"/>
        <w:jc w:val="center"/>
        <w:rPr>
          <w:rFonts w:hint="eastAsia" w:ascii="方正小标宋简体" w:hAnsi="方正小标宋简体" w:eastAsia="方正小标宋简体" w:cs="方正小标宋简体"/>
        </w:rPr>
      </w:pPr>
    </w:p>
    <w:p w14:paraId="30D18298">
      <w:pPr>
        <w:ind w:left="0"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山东省智慧社区建设指标（标杆型）</w:t>
      </w:r>
    </w:p>
    <w:p w14:paraId="7B40AC7C">
      <w:pPr>
        <w:ind w:firstLine="640"/>
      </w:pPr>
    </w:p>
    <w:tbl>
      <w:tblPr>
        <w:tblStyle w:val="5"/>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71"/>
        <w:gridCol w:w="1195"/>
        <w:gridCol w:w="3194"/>
        <w:gridCol w:w="3768"/>
        <w:gridCol w:w="4467"/>
      </w:tblGrid>
      <w:tr w14:paraId="37DE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379" w:type="pct"/>
            <w:tcBorders>
              <w:tl2br w:val="nil"/>
              <w:tr2bl w:val="nil"/>
            </w:tcBorders>
            <w:noWrap/>
            <w:vAlign w:val="center"/>
          </w:tcPr>
          <w:p w14:paraId="788F892B">
            <w:pPr>
              <w:pStyle w:val="7"/>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265" w:type="pct"/>
            <w:tcBorders>
              <w:tl2br w:val="nil"/>
              <w:tr2bl w:val="nil"/>
            </w:tcBorders>
            <w:noWrap/>
            <w:vAlign w:val="center"/>
          </w:tcPr>
          <w:p w14:paraId="13BE4D5C">
            <w:pPr>
              <w:pStyle w:val="7"/>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412" w:type="pct"/>
            <w:tcBorders>
              <w:tl2br w:val="nil"/>
              <w:tr2bl w:val="nil"/>
            </w:tcBorders>
            <w:noWrap/>
            <w:vAlign w:val="center"/>
          </w:tcPr>
          <w:p w14:paraId="02FF8C6D">
            <w:pPr>
              <w:pStyle w:val="7"/>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1101" w:type="pct"/>
            <w:tcBorders>
              <w:tl2br w:val="nil"/>
              <w:tr2bl w:val="nil"/>
            </w:tcBorders>
            <w:noWrap/>
            <w:vAlign w:val="center"/>
          </w:tcPr>
          <w:p w14:paraId="012FAFDD">
            <w:pPr>
              <w:pStyle w:val="7"/>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指标释义</w:t>
            </w:r>
          </w:p>
        </w:tc>
        <w:tc>
          <w:tcPr>
            <w:tcW w:w="1299" w:type="pct"/>
            <w:tcBorders>
              <w:tl2br w:val="nil"/>
              <w:tr2bl w:val="nil"/>
            </w:tcBorders>
            <w:noWrap/>
            <w:vAlign w:val="center"/>
          </w:tcPr>
          <w:p w14:paraId="1B9F436F">
            <w:pPr>
              <w:pStyle w:val="7"/>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标准要求</w:t>
            </w:r>
          </w:p>
        </w:tc>
        <w:tc>
          <w:tcPr>
            <w:tcW w:w="1541" w:type="pct"/>
            <w:tcBorders>
              <w:tl2br w:val="nil"/>
              <w:tr2bl w:val="nil"/>
            </w:tcBorders>
            <w:noWrap/>
            <w:vAlign w:val="center"/>
          </w:tcPr>
          <w:p w14:paraId="7CC223F5">
            <w:pPr>
              <w:pStyle w:val="7"/>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FF0000"/>
                <w:sz w:val="21"/>
                <w:szCs w:val="21"/>
                <w:lang w:eastAsia="zh-CN"/>
              </w:rPr>
              <w:t>学苑</w:t>
            </w:r>
            <w:r>
              <w:rPr>
                <w:rFonts w:hint="eastAsia" w:ascii="仿宋_GB2312" w:hAnsi="仿宋_GB2312" w:eastAsia="仿宋_GB2312" w:cs="仿宋_GB2312"/>
                <w:color w:val="FF0000"/>
                <w:sz w:val="21"/>
                <w:szCs w:val="21"/>
              </w:rPr>
              <w:t>社区完成情况</w:t>
            </w:r>
          </w:p>
        </w:tc>
      </w:tr>
      <w:tr w14:paraId="5869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tcBorders>
              <w:tl2br w:val="nil"/>
              <w:tr2bl w:val="nil"/>
            </w:tcBorders>
            <w:noWrap/>
            <w:vAlign w:val="center"/>
          </w:tcPr>
          <w:p w14:paraId="59BA616D">
            <w:pPr>
              <w:spacing w:line="240" w:lineRule="auto"/>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基础设施</w:t>
            </w:r>
          </w:p>
        </w:tc>
        <w:tc>
          <w:tcPr>
            <w:tcW w:w="265" w:type="pct"/>
            <w:tcBorders>
              <w:tl2br w:val="nil"/>
              <w:tr2bl w:val="nil"/>
            </w:tcBorders>
            <w:noWrap/>
            <w:vAlign w:val="center"/>
          </w:tcPr>
          <w:p w14:paraId="2BC56E3E">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w:t>
            </w:r>
          </w:p>
        </w:tc>
        <w:tc>
          <w:tcPr>
            <w:tcW w:w="412" w:type="pct"/>
            <w:tcBorders>
              <w:tl2br w:val="nil"/>
              <w:tr2bl w:val="nil"/>
            </w:tcBorders>
            <w:noWrap/>
            <w:vAlign w:val="center"/>
          </w:tcPr>
          <w:p w14:paraId="5D8CBD5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有线宽带网络</w:t>
            </w:r>
          </w:p>
        </w:tc>
        <w:tc>
          <w:tcPr>
            <w:tcW w:w="1101" w:type="pct"/>
            <w:tcBorders>
              <w:tl2br w:val="nil"/>
              <w:tr2bl w:val="nil"/>
            </w:tcBorders>
            <w:noWrap/>
            <w:vAlign w:val="center"/>
          </w:tcPr>
          <w:p w14:paraId="4941236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社区内有线宽带网络覆盖情况</w:t>
            </w:r>
          </w:p>
          <w:p w14:paraId="521E70BE">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家庭千兆光纤网络覆盖率=具备千兆接入能力的家庭数/社区家庭总数</w:t>
            </w:r>
          </w:p>
        </w:tc>
        <w:tc>
          <w:tcPr>
            <w:tcW w:w="1299" w:type="pct"/>
            <w:tcBorders>
              <w:tl2br w:val="nil"/>
              <w:tr2bl w:val="nil"/>
            </w:tcBorders>
            <w:noWrap/>
            <w:vAlign w:val="center"/>
          </w:tcPr>
          <w:p w14:paraId="112F5ED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家庭千兆光纤网络覆盖率达到</w:t>
            </w:r>
            <w:r>
              <w:rPr>
                <w:rFonts w:hint="default" w:ascii="Times New Roman" w:hAnsi="Times New Roman" w:eastAsia="仿宋_GB2312" w:cs="Times New Roman"/>
                <w:sz w:val="21"/>
              </w:rPr>
              <w:t>90</w:t>
            </w:r>
            <w:r>
              <w:rPr>
                <w:rFonts w:hint="eastAsia" w:ascii="仿宋_GB2312" w:hAnsi="仿宋_GB2312" w:eastAsia="仿宋_GB2312" w:cs="仿宋_GB2312"/>
                <w:sz w:val="21"/>
              </w:rPr>
              <w:t>%</w:t>
            </w:r>
          </w:p>
        </w:tc>
        <w:tc>
          <w:tcPr>
            <w:tcW w:w="1541" w:type="pct"/>
            <w:tcBorders>
              <w:tl2br w:val="nil"/>
              <w:tr2bl w:val="nil"/>
            </w:tcBorders>
            <w:noWrap/>
            <w:vAlign w:val="center"/>
          </w:tcPr>
          <w:p w14:paraId="0A9BB28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学苑社区共</w:t>
            </w:r>
            <w:r>
              <w:rPr>
                <w:rFonts w:hint="default" w:ascii="Times New Roman" w:hAnsi="Times New Roman" w:eastAsia="仿宋_GB2312" w:cs="Times New Roman"/>
                <w:sz w:val="21"/>
              </w:rPr>
              <w:t>2813</w:t>
            </w:r>
            <w:r>
              <w:rPr>
                <w:rFonts w:hint="eastAsia" w:ascii="仿宋_GB2312" w:hAnsi="仿宋_GB2312" w:eastAsia="仿宋_GB2312" w:cs="仿宋_GB2312"/>
                <w:sz w:val="21"/>
              </w:rPr>
              <w:t>户，具备千兆接入能力的家庭数</w:t>
            </w:r>
            <w:r>
              <w:rPr>
                <w:rFonts w:hint="default" w:ascii="Times New Roman" w:hAnsi="Times New Roman" w:eastAsia="仿宋_GB2312" w:cs="Times New Roman"/>
                <w:sz w:val="21"/>
              </w:rPr>
              <w:t>2813</w:t>
            </w:r>
            <w:r>
              <w:rPr>
                <w:rFonts w:hint="eastAsia" w:ascii="仿宋_GB2312" w:hAnsi="仿宋_GB2312" w:eastAsia="仿宋_GB2312" w:cs="仿宋_GB2312"/>
                <w:sz w:val="21"/>
              </w:rPr>
              <w:t>户，家庭千兆光纤网络覆盖率</w:t>
            </w:r>
            <w:r>
              <w:rPr>
                <w:rFonts w:hint="default" w:ascii="Times New Roman" w:hAnsi="Times New Roman" w:eastAsia="仿宋_GB2312" w:cs="Times New Roman"/>
                <w:sz w:val="21"/>
              </w:rPr>
              <w:t>100%</w:t>
            </w:r>
          </w:p>
        </w:tc>
      </w:tr>
      <w:tr w14:paraId="3FC7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04E50FF4">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69F1D3CC">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w:t>
            </w:r>
          </w:p>
        </w:tc>
        <w:tc>
          <w:tcPr>
            <w:tcW w:w="412" w:type="pct"/>
            <w:tcBorders>
              <w:tl2br w:val="nil"/>
              <w:tr2bl w:val="nil"/>
            </w:tcBorders>
            <w:noWrap/>
            <w:vAlign w:val="center"/>
          </w:tcPr>
          <w:p w14:paraId="43DD9CE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移动通信网络</w:t>
            </w:r>
          </w:p>
        </w:tc>
        <w:tc>
          <w:tcPr>
            <w:tcW w:w="1101" w:type="pct"/>
            <w:tcBorders>
              <w:tl2br w:val="nil"/>
              <w:tr2bl w:val="nil"/>
            </w:tcBorders>
            <w:noWrap/>
            <w:vAlign w:val="center"/>
          </w:tcPr>
          <w:p w14:paraId="42EC1BB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w:t>
            </w:r>
            <w:r>
              <w:rPr>
                <w:rFonts w:hint="default" w:ascii="Times New Roman" w:hAnsi="Times New Roman" w:eastAsia="仿宋_GB2312" w:cs="Times New Roman"/>
                <w:sz w:val="21"/>
              </w:rPr>
              <w:t>5G</w:t>
            </w:r>
            <w:r>
              <w:rPr>
                <w:rFonts w:hint="eastAsia" w:ascii="仿宋_GB2312" w:hAnsi="仿宋_GB2312" w:eastAsia="仿宋_GB2312" w:cs="仿宋_GB2312"/>
                <w:sz w:val="21"/>
              </w:rPr>
              <w:t>网络覆盖情况</w:t>
            </w:r>
          </w:p>
          <w:p w14:paraId="2733E875">
            <w:pPr>
              <w:spacing w:line="240" w:lineRule="auto"/>
              <w:ind w:firstLine="0" w:firstLineChars="0"/>
              <w:rPr>
                <w:rFonts w:hint="eastAsia" w:ascii="仿宋_GB2312" w:hAnsi="仿宋_GB2312" w:eastAsia="仿宋_GB2312" w:cs="仿宋_GB2312"/>
                <w:sz w:val="21"/>
              </w:rPr>
            </w:pPr>
            <w:r>
              <w:rPr>
                <w:rFonts w:hint="default" w:ascii="Times New Roman" w:hAnsi="Times New Roman" w:eastAsia="仿宋_GB2312" w:cs="Times New Roman"/>
                <w:sz w:val="21"/>
              </w:rPr>
              <w:t>5G</w:t>
            </w:r>
            <w:r>
              <w:rPr>
                <w:rFonts w:hint="eastAsia" w:ascii="仿宋_GB2312" w:hAnsi="仿宋_GB2312" w:eastAsia="仿宋_GB2312" w:cs="仿宋_GB2312"/>
                <w:sz w:val="21"/>
              </w:rPr>
              <w:t>网络覆盖率=</w:t>
            </w:r>
            <w:r>
              <w:rPr>
                <w:rFonts w:hint="default" w:ascii="Times New Roman" w:hAnsi="Times New Roman" w:eastAsia="仿宋_GB2312" w:cs="Times New Roman"/>
                <w:sz w:val="21"/>
              </w:rPr>
              <w:t>5G</w:t>
            </w:r>
            <w:r>
              <w:rPr>
                <w:rFonts w:hint="eastAsia" w:ascii="仿宋_GB2312" w:hAnsi="仿宋_GB2312" w:eastAsia="仿宋_GB2312" w:cs="仿宋_GB2312"/>
                <w:sz w:val="21"/>
              </w:rPr>
              <w:t>信号覆盖的区域面积/社区总面积</w:t>
            </w:r>
          </w:p>
        </w:tc>
        <w:tc>
          <w:tcPr>
            <w:tcW w:w="1299" w:type="pct"/>
            <w:tcBorders>
              <w:tl2br w:val="nil"/>
              <w:tr2bl w:val="nil"/>
            </w:tcBorders>
            <w:noWrap/>
            <w:vAlign w:val="center"/>
          </w:tcPr>
          <w:p w14:paraId="02C485B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1.5G 网络覆盖率达到</w:t>
            </w:r>
            <w:r>
              <w:rPr>
                <w:rFonts w:hint="default" w:ascii="Times New Roman" w:hAnsi="Times New Roman" w:eastAsia="仿宋_GB2312" w:cs="Times New Roman"/>
                <w:sz w:val="21"/>
              </w:rPr>
              <w:t>100</w:t>
            </w:r>
            <w:r>
              <w:rPr>
                <w:rFonts w:hint="eastAsia" w:ascii="仿宋_GB2312" w:hAnsi="仿宋_GB2312" w:eastAsia="仿宋_GB2312" w:cs="仿宋_GB2312"/>
                <w:sz w:val="21"/>
              </w:rPr>
              <w:t>%;</w:t>
            </w:r>
          </w:p>
          <w:p w14:paraId="5DFE5D5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2.社区电梯、地下车库实现</w:t>
            </w:r>
            <w:r>
              <w:rPr>
                <w:rFonts w:hint="default" w:ascii="Times New Roman" w:hAnsi="Times New Roman" w:eastAsia="仿宋_GB2312" w:cs="Times New Roman"/>
                <w:sz w:val="21"/>
              </w:rPr>
              <w:t>5G</w:t>
            </w:r>
            <w:r>
              <w:rPr>
                <w:rFonts w:hint="eastAsia" w:ascii="仿宋_GB2312" w:hAnsi="仿宋_GB2312" w:eastAsia="仿宋_GB2312" w:cs="仿宋_GB2312"/>
                <w:sz w:val="21"/>
              </w:rPr>
              <w:t xml:space="preserve"> 深度</w:t>
            </w:r>
          </w:p>
          <w:p w14:paraId="2C73A96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覆盖</w:t>
            </w:r>
          </w:p>
        </w:tc>
        <w:tc>
          <w:tcPr>
            <w:tcW w:w="1541" w:type="pct"/>
            <w:tcBorders>
              <w:tl2br w:val="nil"/>
              <w:tr2bl w:val="nil"/>
            </w:tcBorders>
            <w:noWrap/>
            <w:vAlign w:val="center"/>
          </w:tcPr>
          <w:p w14:paraId="680CC67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学苑社区总面积</w:t>
            </w:r>
            <w:r>
              <w:rPr>
                <w:rFonts w:hint="default" w:ascii="Times New Roman" w:hAnsi="Times New Roman" w:eastAsia="仿宋_GB2312" w:cs="Times New Roman"/>
                <w:sz w:val="21"/>
              </w:rPr>
              <w:t>152714</w:t>
            </w:r>
            <w:r>
              <w:rPr>
                <w:rFonts w:hint="eastAsia" w:ascii="仿宋_GB2312" w:hAnsi="仿宋_GB2312" w:eastAsia="仿宋_GB2312" w:cs="仿宋_GB2312"/>
                <w:sz w:val="21"/>
              </w:rPr>
              <w:t>平方米，</w:t>
            </w:r>
            <w:r>
              <w:rPr>
                <w:rFonts w:hint="default" w:ascii="Times New Roman" w:hAnsi="Times New Roman" w:eastAsia="仿宋_GB2312" w:cs="Times New Roman"/>
                <w:sz w:val="21"/>
              </w:rPr>
              <w:t>5G</w:t>
            </w:r>
            <w:r>
              <w:rPr>
                <w:rFonts w:hint="eastAsia" w:ascii="仿宋_GB2312" w:hAnsi="仿宋_GB2312" w:eastAsia="仿宋_GB2312" w:cs="仿宋_GB2312"/>
                <w:sz w:val="21"/>
              </w:rPr>
              <w:t>信号覆盖的区域面积</w:t>
            </w:r>
            <w:r>
              <w:rPr>
                <w:rFonts w:hint="default" w:ascii="Times New Roman" w:hAnsi="Times New Roman" w:eastAsia="仿宋_GB2312" w:cs="Times New Roman"/>
                <w:sz w:val="21"/>
              </w:rPr>
              <w:t>152714</w:t>
            </w:r>
            <w:r>
              <w:rPr>
                <w:rFonts w:hint="eastAsia" w:ascii="仿宋_GB2312" w:hAnsi="仿宋_GB2312" w:eastAsia="仿宋_GB2312" w:cs="仿宋_GB2312"/>
                <w:sz w:val="21"/>
              </w:rPr>
              <w:t>平方米，</w:t>
            </w:r>
            <w:r>
              <w:rPr>
                <w:rFonts w:hint="default" w:ascii="Times New Roman" w:hAnsi="Times New Roman" w:eastAsia="仿宋_GB2312" w:cs="Times New Roman"/>
                <w:sz w:val="21"/>
              </w:rPr>
              <w:t>5G</w:t>
            </w:r>
            <w:r>
              <w:rPr>
                <w:rFonts w:hint="eastAsia" w:ascii="仿宋_GB2312" w:hAnsi="仿宋_GB2312" w:eastAsia="仿宋_GB2312" w:cs="仿宋_GB2312"/>
                <w:sz w:val="21"/>
              </w:rPr>
              <w:t>网络覆盖率达到</w:t>
            </w:r>
            <w:r>
              <w:rPr>
                <w:rFonts w:hint="default" w:ascii="Times New Roman" w:hAnsi="Times New Roman" w:eastAsia="仿宋_GB2312" w:cs="Times New Roman"/>
                <w:sz w:val="21"/>
              </w:rPr>
              <w:t>100%；</w:t>
            </w:r>
          </w:p>
          <w:p w14:paraId="004C4AF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社区电梯、地下车库实现信号全覆盖。</w:t>
            </w:r>
          </w:p>
        </w:tc>
      </w:tr>
      <w:tr w14:paraId="5260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379" w:type="pct"/>
            <w:vMerge w:val="continue"/>
            <w:tcBorders>
              <w:tl2br w:val="nil"/>
              <w:tr2bl w:val="nil"/>
            </w:tcBorders>
            <w:noWrap/>
            <w:vAlign w:val="center"/>
          </w:tcPr>
          <w:p w14:paraId="27BD1F16">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105C9C02">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3</w:t>
            </w:r>
          </w:p>
        </w:tc>
        <w:tc>
          <w:tcPr>
            <w:tcW w:w="412" w:type="pct"/>
            <w:tcBorders>
              <w:tl2br w:val="nil"/>
              <w:tr2bl w:val="nil"/>
            </w:tcBorders>
            <w:noWrap/>
            <w:vAlign w:val="center"/>
          </w:tcPr>
          <w:p w14:paraId="7D6B6B7E">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广播电视</w:t>
            </w:r>
          </w:p>
        </w:tc>
        <w:tc>
          <w:tcPr>
            <w:tcW w:w="1101" w:type="pct"/>
            <w:tcBorders>
              <w:tl2br w:val="nil"/>
              <w:tr2bl w:val="nil"/>
            </w:tcBorders>
            <w:noWrap/>
            <w:vAlign w:val="center"/>
          </w:tcPr>
          <w:p w14:paraId="17F902E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社区内广播电视覆盖情况，包括有线广播电视和交互式网络电视</w:t>
            </w:r>
            <w:r>
              <w:rPr>
                <w:rFonts w:hint="default" w:ascii="Times New Roman" w:hAnsi="Times New Roman" w:eastAsia="仿宋_GB2312" w:cs="Times New Roman"/>
                <w:sz w:val="21"/>
              </w:rPr>
              <w:t>（IPTV）</w:t>
            </w:r>
          </w:p>
          <w:p w14:paraId="622459A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广播电视覆盖率=具备有线广播电视或交互式网络电视（</w:t>
            </w:r>
            <w:r>
              <w:rPr>
                <w:rFonts w:hint="default" w:ascii="Times New Roman" w:hAnsi="Times New Roman" w:eastAsia="仿宋_GB2312" w:cs="Times New Roman"/>
                <w:sz w:val="21"/>
              </w:rPr>
              <w:t>IPTV</w:t>
            </w:r>
            <w:r>
              <w:rPr>
                <w:rFonts w:hint="eastAsia" w:ascii="仿宋_GB2312" w:hAnsi="仿宋_GB2312" w:eastAsia="仿宋_GB2312" w:cs="仿宋_GB2312"/>
                <w:sz w:val="21"/>
              </w:rPr>
              <w:t>）接入能力的家庭数/社区家庭总数</w:t>
            </w:r>
          </w:p>
          <w:p w14:paraId="1A33DC3E">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注：</w:t>
            </w:r>
          </w:p>
          <w:p w14:paraId="584C441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每个家庭只计算一次</w:t>
            </w:r>
          </w:p>
        </w:tc>
        <w:tc>
          <w:tcPr>
            <w:tcW w:w="1299" w:type="pct"/>
            <w:tcBorders>
              <w:tl2br w:val="nil"/>
              <w:tr2bl w:val="nil"/>
            </w:tcBorders>
            <w:noWrap/>
            <w:vAlign w:val="center"/>
          </w:tcPr>
          <w:p w14:paraId="3278A15F">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广播电视覆盖率达到</w:t>
            </w:r>
            <w:r>
              <w:rPr>
                <w:rFonts w:hint="default" w:ascii="Times New Roman" w:hAnsi="Times New Roman" w:eastAsia="仿宋_GB2312" w:cs="Times New Roman"/>
                <w:sz w:val="21"/>
              </w:rPr>
              <w:t>95</w:t>
            </w:r>
            <w:r>
              <w:rPr>
                <w:rFonts w:hint="eastAsia" w:ascii="仿宋_GB2312" w:hAnsi="仿宋_GB2312" w:eastAsia="仿宋_GB2312" w:cs="仿宋_GB2312"/>
                <w:sz w:val="21"/>
              </w:rPr>
              <w:t>%</w:t>
            </w:r>
          </w:p>
        </w:tc>
        <w:tc>
          <w:tcPr>
            <w:tcW w:w="1541" w:type="pct"/>
            <w:tcBorders>
              <w:tl2br w:val="nil"/>
              <w:tr2bl w:val="nil"/>
            </w:tcBorders>
            <w:noWrap/>
            <w:vAlign w:val="center"/>
          </w:tcPr>
          <w:p w14:paraId="4B129850">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学苑社区共</w:t>
            </w:r>
            <w:r>
              <w:rPr>
                <w:rFonts w:hint="default" w:ascii="Times New Roman" w:hAnsi="Times New Roman" w:eastAsia="仿宋_GB2312" w:cs="Times New Roman"/>
                <w:sz w:val="21"/>
              </w:rPr>
              <w:t>2813</w:t>
            </w:r>
            <w:r>
              <w:rPr>
                <w:rFonts w:hint="eastAsia" w:ascii="仿宋_GB2312" w:hAnsi="仿宋_GB2312" w:eastAsia="仿宋_GB2312" w:cs="仿宋_GB2312"/>
                <w:sz w:val="21"/>
              </w:rPr>
              <w:t>户，具备有线广播电视或交互式网络电视(</w:t>
            </w:r>
            <w:r>
              <w:rPr>
                <w:rFonts w:hint="default" w:ascii="Times New Roman" w:hAnsi="Times New Roman" w:eastAsia="仿宋_GB2312" w:cs="Times New Roman"/>
                <w:sz w:val="21"/>
              </w:rPr>
              <w:t>IPTV</w:t>
            </w:r>
            <w:r>
              <w:rPr>
                <w:rFonts w:hint="eastAsia" w:ascii="仿宋_GB2312" w:hAnsi="仿宋_GB2312" w:eastAsia="仿宋_GB2312" w:cs="仿宋_GB2312"/>
                <w:sz w:val="21"/>
              </w:rPr>
              <w:t>)接入能力的家庭数</w:t>
            </w:r>
            <w:r>
              <w:rPr>
                <w:rFonts w:hint="default" w:ascii="Times New Roman" w:hAnsi="Times New Roman" w:eastAsia="仿宋_GB2312" w:cs="Times New Roman"/>
                <w:sz w:val="21"/>
              </w:rPr>
              <w:t>2813</w:t>
            </w:r>
            <w:r>
              <w:rPr>
                <w:rFonts w:hint="eastAsia" w:ascii="仿宋_GB2312" w:hAnsi="仿宋_GB2312" w:eastAsia="仿宋_GB2312" w:cs="仿宋_GB2312"/>
                <w:sz w:val="21"/>
              </w:rPr>
              <w:t>户，广播电视覆盖率达到</w:t>
            </w:r>
            <w:r>
              <w:rPr>
                <w:rFonts w:hint="default" w:ascii="Times New Roman" w:hAnsi="Times New Roman" w:eastAsia="仿宋_GB2312" w:cs="Times New Roman"/>
                <w:sz w:val="21"/>
              </w:rPr>
              <w:t>100%</w:t>
            </w:r>
          </w:p>
        </w:tc>
      </w:tr>
      <w:tr w14:paraId="5583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tl2br w:val="nil"/>
              <w:tr2bl w:val="nil"/>
            </w:tcBorders>
            <w:noWrap/>
            <w:vAlign w:val="center"/>
          </w:tcPr>
          <w:p w14:paraId="5BA0C902">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649F4F6E">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4</w:t>
            </w:r>
          </w:p>
        </w:tc>
        <w:tc>
          <w:tcPr>
            <w:tcW w:w="412" w:type="pct"/>
            <w:tcBorders>
              <w:tl2br w:val="nil"/>
              <w:tr2bl w:val="nil"/>
            </w:tcBorders>
            <w:noWrap/>
            <w:vAlign w:val="center"/>
          </w:tcPr>
          <w:p w14:paraId="0775320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视频监控设施</w:t>
            </w:r>
          </w:p>
        </w:tc>
        <w:tc>
          <w:tcPr>
            <w:tcW w:w="1101" w:type="pct"/>
            <w:tcBorders>
              <w:tl2br w:val="nil"/>
              <w:tr2bl w:val="nil"/>
            </w:tcBorders>
            <w:noWrap/>
            <w:vAlign w:val="center"/>
          </w:tcPr>
          <w:p w14:paraId="4000317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社区内视频监控设施覆盖、联网和应用情况</w:t>
            </w:r>
          </w:p>
        </w:tc>
        <w:tc>
          <w:tcPr>
            <w:tcW w:w="1299" w:type="pct"/>
            <w:tcBorders>
              <w:tl2br w:val="nil"/>
              <w:tr2bl w:val="nil"/>
            </w:tcBorders>
            <w:noWrap/>
            <w:vAlign w:val="center"/>
          </w:tcPr>
          <w:p w14:paraId="64337F1B">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1.视频监控在小区出入口、停车库（场）出入口、社区主干道、消防通道等关键位置的覆盖率、联网率、摄像机完好率均达到</w:t>
            </w:r>
            <w:r>
              <w:rPr>
                <w:rFonts w:hint="default" w:ascii="Times New Roman" w:hAnsi="Times New Roman" w:eastAsia="仿宋_GB2312" w:cs="Times New Roman"/>
                <w:sz w:val="21"/>
              </w:rPr>
              <w:t>98%；</w:t>
            </w:r>
          </w:p>
          <w:p w14:paraId="0FE34AD1">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2.公共视频资源出图率达到</w:t>
            </w:r>
            <w:r>
              <w:rPr>
                <w:rFonts w:hint="default" w:ascii="Times New Roman" w:hAnsi="Times New Roman" w:eastAsia="仿宋_GB2312" w:cs="Times New Roman"/>
                <w:sz w:val="21"/>
              </w:rPr>
              <w:t>90%</w:t>
            </w:r>
            <w:r>
              <w:rPr>
                <w:rFonts w:hint="eastAsia" w:ascii="仿宋_GB2312" w:hAnsi="仿宋_GB2312" w:eastAsia="仿宋_GB2312" w:cs="仿宋_GB2312"/>
                <w:sz w:val="21"/>
              </w:rPr>
              <w:t>；</w:t>
            </w:r>
          </w:p>
          <w:p w14:paraId="677F14C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highlight w:val="none"/>
              </w:rPr>
              <w:t>3.视频监控编码、名称、行政区划、经纬度等合规率达到</w:t>
            </w:r>
            <w:r>
              <w:rPr>
                <w:rFonts w:hint="default" w:ascii="Times New Roman" w:hAnsi="Times New Roman" w:eastAsia="仿宋_GB2312" w:cs="Times New Roman"/>
                <w:sz w:val="21"/>
                <w:highlight w:val="none"/>
              </w:rPr>
              <w:t>100%</w:t>
            </w:r>
          </w:p>
        </w:tc>
        <w:tc>
          <w:tcPr>
            <w:tcW w:w="1541" w:type="pct"/>
            <w:tcBorders>
              <w:tl2br w:val="nil"/>
              <w:tr2bl w:val="nil"/>
            </w:tcBorders>
            <w:noWrap/>
            <w:vAlign w:val="center"/>
          </w:tcPr>
          <w:p w14:paraId="304F80A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、学苑社区共有视频监控</w:t>
            </w:r>
            <w:r>
              <w:rPr>
                <w:rFonts w:hint="default" w:ascii="Times New Roman" w:hAnsi="Times New Roman" w:eastAsia="仿宋_GB2312" w:cs="Times New Roman"/>
                <w:sz w:val="21"/>
              </w:rPr>
              <w:t>883</w:t>
            </w:r>
            <w:r>
              <w:rPr>
                <w:rFonts w:hint="eastAsia" w:ascii="仿宋_GB2312" w:hAnsi="仿宋_GB2312" w:eastAsia="仿宋_GB2312" w:cs="仿宋_GB2312"/>
                <w:sz w:val="21"/>
              </w:rPr>
              <w:t>路，</w:t>
            </w:r>
            <w:r>
              <w:rPr>
                <w:rFonts w:hint="default" w:ascii="Times New Roman" w:hAnsi="Times New Roman" w:eastAsia="仿宋_GB2312" w:cs="Times New Roman"/>
                <w:sz w:val="21"/>
              </w:rPr>
              <w:t>100%</w:t>
            </w:r>
            <w:r>
              <w:rPr>
                <w:rFonts w:hint="eastAsia" w:ascii="仿宋_GB2312" w:hAnsi="仿宋_GB2312" w:eastAsia="仿宋_GB2312" w:cs="仿宋_GB2312"/>
                <w:sz w:val="21"/>
              </w:rPr>
              <w:t>覆盖小区出入口、停车库(场)出入口、社区主干道、消防通道等关键位置，有专业团队维护，全部通过网络连接并使用完好率达到</w:t>
            </w:r>
            <w:r>
              <w:rPr>
                <w:rFonts w:hint="default" w:ascii="Times New Roman" w:hAnsi="Times New Roman" w:eastAsia="仿宋_GB2312" w:cs="Times New Roman"/>
                <w:sz w:val="21"/>
              </w:rPr>
              <w:t>100%</w:t>
            </w:r>
            <w:r>
              <w:rPr>
                <w:rFonts w:hint="eastAsia" w:ascii="仿宋_GB2312" w:hAnsi="仿宋_GB2312" w:eastAsia="仿宋_GB2312" w:cs="仿宋_GB2312"/>
                <w:sz w:val="21"/>
              </w:rPr>
              <w:t>；</w:t>
            </w:r>
          </w:p>
          <w:p w14:paraId="2180378A">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、公共视频资源出图率达到</w:t>
            </w:r>
            <w:r>
              <w:rPr>
                <w:rFonts w:hint="default" w:ascii="Times New Roman" w:hAnsi="Times New Roman" w:eastAsia="仿宋_GB2312" w:cs="Times New Roman"/>
                <w:sz w:val="21"/>
              </w:rPr>
              <w:t>100%</w:t>
            </w:r>
            <w:r>
              <w:rPr>
                <w:rFonts w:hint="eastAsia" w:ascii="仿宋_GB2312" w:hAnsi="仿宋_GB2312" w:eastAsia="仿宋_GB2312" w:cs="仿宋_GB2312"/>
                <w:sz w:val="21"/>
              </w:rPr>
              <w:t>；</w:t>
            </w:r>
          </w:p>
          <w:p w14:paraId="616A4DF5">
            <w:pPr>
              <w:spacing w:line="240" w:lineRule="auto"/>
              <w:ind w:firstLine="420"/>
              <w:rPr>
                <w:rFonts w:hint="eastAsia" w:ascii="仿宋_GB2312" w:hAnsi="仿宋_GB2312" w:eastAsia="仿宋_GB2312" w:cs="仿宋_GB2312"/>
                <w:sz w:val="21"/>
              </w:rPr>
            </w:pPr>
            <w:r>
              <w:rPr>
                <w:rFonts w:hint="eastAsia" w:ascii="仿宋_GB2312" w:hAnsi="仿宋_GB2312" w:cs="仿宋_GB2312"/>
                <w:b/>
                <w:bCs/>
                <w:sz w:val="21"/>
              </w:rPr>
              <w:t>3、</w:t>
            </w:r>
            <w:r>
              <w:rPr>
                <w:rFonts w:hint="eastAsia" w:ascii="仿宋_GB2312" w:hAnsi="仿宋_GB2312" w:cs="仿宋_GB2312"/>
                <w:sz w:val="21"/>
              </w:rPr>
              <w:t>视频监控编码、名称、行政区划、经纬度合规率达到</w:t>
            </w:r>
            <w:r>
              <w:rPr>
                <w:rFonts w:hint="default" w:ascii="Times New Roman" w:hAnsi="Times New Roman" w:cs="Times New Roman"/>
                <w:sz w:val="21"/>
              </w:rPr>
              <w:t>100%</w:t>
            </w:r>
          </w:p>
        </w:tc>
      </w:tr>
      <w:tr w14:paraId="7358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4C001EFF">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16FDA12D">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5</w:t>
            </w:r>
          </w:p>
        </w:tc>
        <w:tc>
          <w:tcPr>
            <w:tcW w:w="412" w:type="pct"/>
            <w:tcBorders>
              <w:tl2br w:val="nil"/>
              <w:tr2bl w:val="nil"/>
            </w:tcBorders>
            <w:noWrap/>
            <w:vAlign w:val="center"/>
          </w:tcPr>
          <w:p w14:paraId="32BFA69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智能照明设</w:t>
            </w:r>
          </w:p>
          <w:p w14:paraId="1E7E5089">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施</w:t>
            </w:r>
          </w:p>
        </w:tc>
        <w:tc>
          <w:tcPr>
            <w:tcW w:w="1101" w:type="pct"/>
            <w:tcBorders>
              <w:tl2br w:val="nil"/>
              <w:tr2bl w:val="nil"/>
            </w:tcBorders>
            <w:noWrap/>
            <w:vAlign w:val="center"/>
          </w:tcPr>
          <w:p w14:paraId="19C412E9">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社区内智能照明设施和智慧杆柱安装情况</w:t>
            </w:r>
          </w:p>
          <w:p w14:paraId="02B2CCB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智能照明设施安装率=社区内智能照明设备数/社区内公共照明设备总数</w:t>
            </w:r>
          </w:p>
          <w:p w14:paraId="69E39D0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注：</w:t>
            </w:r>
          </w:p>
          <w:p w14:paraId="46142C0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1.智能照明设施指具有自动亮度调节、远程照明控制、故障主动报警等1</w:t>
            </w:r>
          </w:p>
          <w:p w14:paraId="199AFED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项或多项功能的照明设施；</w:t>
            </w:r>
          </w:p>
          <w:p w14:paraId="5F459AF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2.智慧杆柱指集成但不限于智慧照明、视频监控、环境监测、</w:t>
            </w:r>
            <w:r>
              <w:rPr>
                <w:rFonts w:hint="default" w:ascii="Times New Roman" w:hAnsi="Times New Roman" w:eastAsia="仿宋_GB2312" w:cs="Times New Roman"/>
                <w:sz w:val="21"/>
              </w:rPr>
              <w:t>5G</w:t>
            </w:r>
            <w:r>
              <w:rPr>
                <w:rFonts w:hint="eastAsia" w:ascii="仿宋_GB2312" w:hAnsi="仿宋_GB2312" w:eastAsia="仿宋_GB2312" w:cs="仿宋_GB2312"/>
                <w:sz w:val="21"/>
              </w:rPr>
              <w:t xml:space="preserve"> 通信、应急求助等3 种及以上功能的公共基础设施</w:t>
            </w:r>
          </w:p>
        </w:tc>
        <w:tc>
          <w:tcPr>
            <w:tcW w:w="1299" w:type="pct"/>
            <w:tcBorders>
              <w:tl2br w:val="nil"/>
              <w:tr2bl w:val="nil"/>
            </w:tcBorders>
            <w:noWrap/>
            <w:vAlign w:val="center"/>
          </w:tcPr>
          <w:p w14:paraId="193B7D93">
            <w:pPr>
              <w:spacing w:line="240" w:lineRule="auto"/>
              <w:ind w:firstLine="0" w:firstLineChars="0"/>
              <w:rPr>
                <w:rFonts w:hint="default" w:ascii="Times New Roman" w:hAnsi="Times New Roman" w:eastAsia="仿宋_GB2312" w:cs="Times New Roman"/>
                <w:sz w:val="21"/>
              </w:rPr>
            </w:pPr>
            <w:r>
              <w:rPr>
                <w:rFonts w:hint="eastAsia" w:ascii="仿宋_GB2312" w:hAnsi="仿宋_GB2312" w:eastAsia="仿宋_GB2312" w:cs="仿宋_GB2312"/>
                <w:sz w:val="21"/>
              </w:rPr>
              <w:t>1. 智能照明设施安装率达到</w:t>
            </w:r>
            <w:r>
              <w:rPr>
                <w:rFonts w:hint="default" w:ascii="Times New Roman" w:hAnsi="Times New Roman" w:eastAsia="仿宋_GB2312" w:cs="Times New Roman"/>
                <w:sz w:val="21"/>
              </w:rPr>
              <w:t>100%;</w:t>
            </w:r>
          </w:p>
          <w:p w14:paraId="4CEBD0F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2.社区公共区域按需安装智慧杆柱</w:t>
            </w:r>
          </w:p>
        </w:tc>
        <w:tc>
          <w:tcPr>
            <w:tcW w:w="1541" w:type="pct"/>
            <w:tcBorders>
              <w:tl2br w:val="nil"/>
              <w:tr2bl w:val="nil"/>
            </w:tcBorders>
            <w:noWrap/>
            <w:vAlign w:val="center"/>
          </w:tcPr>
          <w:p w14:paraId="7F6B6E1B">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、学苑社区内公共照明设备共</w:t>
            </w:r>
            <w:r>
              <w:rPr>
                <w:rFonts w:hint="default" w:ascii="Times New Roman" w:hAnsi="Times New Roman" w:eastAsia="仿宋_GB2312" w:cs="Times New Roman"/>
                <w:sz w:val="21"/>
              </w:rPr>
              <w:t>329</w:t>
            </w:r>
            <w:r>
              <w:rPr>
                <w:rFonts w:hint="eastAsia" w:ascii="仿宋_GB2312" w:hAnsi="仿宋_GB2312" w:eastAsia="仿宋_GB2312" w:cs="仿宋_GB2312"/>
                <w:sz w:val="21"/>
              </w:rPr>
              <w:t>个，全部具备远程照明控制、故障自动报警、数据分析与统计报告等功能；</w:t>
            </w:r>
          </w:p>
          <w:p w14:paraId="17497D68">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学苑社区内安装智慧杆柱</w:t>
            </w:r>
            <w:r>
              <w:rPr>
                <w:rFonts w:hint="default" w:ascii="Times New Roman" w:hAnsi="Times New Roman" w:eastAsia="仿宋_GB2312" w:cs="Times New Roman"/>
                <w:sz w:val="21"/>
              </w:rPr>
              <w:t>1</w:t>
            </w:r>
            <w:r>
              <w:rPr>
                <w:rFonts w:hint="eastAsia" w:ascii="仿宋_GB2312" w:hAnsi="仿宋_GB2312" w:eastAsia="仿宋_GB2312" w:cs="仿宋_GB2312"/>
                <w:sz w:val="21"/>
              </w:rPr>
              <w:t>个，集成智慧照明、环境监测、一键应急救助等功能，位置位于中心广场；</w:t>
            </w:r>
          </w:p>
        </w:tc>
      </w:tr>
      <w:tr w14:paraId="5067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3ECE1DEC">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7AEEF065">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6</w:t>
            </w:r>
          </w:p>
        </w:tc>
        <w:tc>
          <w:tcPr>
            <w:tcW w:w="412" w:type="pct"/>
            <w:tcBorders>
              <w:tl2br w:val="nil"/>
              <w:tr2bl w:val="nil"/>
            </w:tcBorders>
            <w:noWrap/>
            <w:vAlign w:val="center"/>
          </w:tcPr>
          <w:p w14:paraId="5EF9FD8F">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智能充电设施</w:t>
            </w:r>
          </w:p>
        </w:tc>
        <w:tc>
          <w:tcPr>
            <w:tcW w:w="1101" w:type="pct"/>
            <w:tcBorders>
              <w:tl2br w:val="nil"/>
              <w:tr2bl w:val="nil"/>
            </w:tcBorders>
            <w:noWrap/>
            <w:vAlign w:val="center"/>
          </w:tcPr>
          <w:p w14:paraId="0620714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社区内电动自行车集中停放场所和集中充电设施安装情况</w:t>
            </w:r>
          </w:p>
        </w:tc>
        <w:tc>
          <w:tcPr>
            <w:tcW w:w="1299" w:type="pct"/>
            <w:tcBorders>
              <w:tl2br w:val="nil"/>
              <w:tr2bl w:val="nil"/>
            </w:tcBorders>
            <w:noWrap/>
            <w:vAlign w:val="center"/>
          </w:tcPr>
          <w:p w14:paraId="5B7497D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 社区内有电动自行车的每个小区拥有符合消防、供电等技术规范和安全管理要求的电动自行车集中停放场所，并具备定时充电、自动断电、故障报警等功能的智能安全充电设施；</w:t>
            </w:r>
          </w:p>
          <w:p w14:paraId="2C011757">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2.社区内拥有具备在线监控、实时查询、信息共享等功能，并接入山东省充电基础设施</w:t>
            </w:r>
          </w:p>
          <w:p w14:paraId="7E5DEBF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信息公共服务平台的电动汽车充电设施</w:t>
            </w:r>
          </w:p>
        </w:tc>
        <w:tc>
          <w:tcPr>
            <w:tcW w:w="1541" w:type="pct"/>
            <w:tcBorders>
              <w:tl2br w:val="nil"/>
              <w:tr2bl w:val="nil"/>
            </w:tcBorders>
            <w:noWrap/>
            <w:vAlign w:val="center"/>
          </w:tcPr>
          <w:p w14:paraId="43463AA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、学苑社区内共有电动自行车充电点</w:t>
            </w:r>
            <w:r>
              <w:rPr>
                <w:rFonts w:hint="default" w:ascii="Times New Roman" w:hAnsi="Times New Roman" w:eastAsia="仿宋_GB2312" w:cs="Times New Roman"/>
                <w:sz w:val="21"/>
              </w:rPr>
              <w:t>38</w:t>
            </w:r>
            <w:r>
              <w:rPr>
                <w:rFonts w:hint="eastAsia" w:ascii="仿宋_GB2312" w:hAnsi="仿宋_GB2312" w:eastAsia="仿宋_GB2312" w:cs="仿宋_GB2312"/>
                <w:sz w:val="21"/>
              </w:rPr>
              <w:t>个，均符合消防、供电等技术规范和安全管理要求，为国家电网统一配备，具备定时充电、自动断电、故障报警等功能；</w:t>
            </w:r>
          </w:p>
          <w:p w14:paraId="7815C24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、学苑社区内共有共享电动汽车充电设施</w:t>
            </w:r>
            <w:r>
              <w:rPr>
                <w:rFonts w:hint="default" w:ascii="Times New Roman" w:hAnsi="Times New Roman" w:eastAsia="仿宋_GB2312" w:cs="Times New Roman"/>
                <w:sz w:val="21"/>
              </w:rPr>
              <w:t>1</w:t>
            </w:r>
            <w:r>
              <w:rPr>
                <w:rFonts w:hint="eastAsia" w:ascii="仿宋_GB2312" w:hAnsi="仿宋_GB2312" w:eastAsia="仿宋_GB2312" w:cs="仿宋_GB2312"/>
                <w:sz w:val="21"/>
              </w:rPr>
              <w:t>个，为国家电网统一配备，接入山东省充电基础设施信息公共服务平台，具备在线监控、实时查询、信息共享等功能。</w:t>
            </w:r>
          </w:p>
        </w:tc>
      </w:tr>
      <w:tr w14:paraId="796C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423B4CC1">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37595719">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7</w:t>
            </w:r>
          </w:p>
        </w:tc>
        <w:tc>
          <w:tcPr>
            <w:tcW w:w="412" w:type="pct"/>
            <w:tcBorders>
              <w:tl2br w:val="nil"/>
              <w:tr2bl w:val="nil"/>
            </w:tcBorders>
            <w:noWrap/>
            <w:vAlign w:val="center"/>
          </w:tcPr>
          <w:p w14:paraId="41A7FB5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家庭能源采集设施</w:t>
            </w:r>
          </w:p>
        </w:tc>
        <w:tc>
          <w:tcPr>
            <w:tcW w:w="1101" w:type="pct"/>
            <w:tcBorders>
              <w:tl2br w:val="nil"/>
              <w:tr2bl w:val="nil"/>
            </w:tcBorders>
            <w:noWrap/>
            <w:vAlign w:val="center"/>
          </w:tcPr>
          <w:p w14:paraId="422D926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社区内水、电、燃气等家庭能源自动化采集设施安装情况家庭能源自动化采集设施安装率= 远程能源智能监控表数量/社区家庭总数</w:t>
            </w:r>
          </w:p>
        </w:tc>
        <w:tc>
          <w:tcPr>
            <w:tcW w:w="1299" w:type="pct"/>
            <w:tcBorders>
              <w:tl2br w:val="nil"/>
              <w:tr2bl w:val="nil"/>
            </w:tcBorders>
            <w:noWrap/>
            <w:vAlign w:val="center"/>
          </w:tcPr>
          <w:p w14:paraId="437DE77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家 庭 能 源自 动 化 采 集 设 施安装 率 达到 100%</w:t>
            </w:r>
          </w:p>
        </w:tc>
        <w:tc>
          <w:tcPr>
            <w:tcW w:w="1541" w:type="pct"/>
            <w:tcBorders>
              <w:tl2br w:val="nil"/>
              <w:tr2bl w:val="nil"/>
            </w:tcBorders>
            <w:noWrap/>
            <w:vAlign w:val="center"/>
          </w:tcPr>
          <w:p w14:paraId="5A680F00">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学苑社区共</w:t>
            </w:r>
            <w:r>
              <w:rPr>
                <w:rFonts w:hint="default" w:ascii="Times New Roman" w:hAnsi="Times New Roman" w:eastAsia="仿宋_GB2312" w:cs="Times New Roman"/>
                <w:sz w:val="21"/>
              </w:rPr>
              <w:t>2813</w:t>
            </w:r>
            <w:r>
              <w:rPr>
                <w:rFonts w:hint="eastAsia" w:ascii="仿宋_GB2312" w:hAnsi="仿宋_GB2312" w:eastAsia="仿宋_GB2312" w:cs="仿宋_GB2312"/>
                <w:sz w:val="21"/>
              </w:rPr>
              <w:t>户，水、电、燃气等家庭能源均实现自动化采集，安装率达到</w:t>
            </w:r>
            <w:r>
              <w:rPr>
                <w:rFonts w:hint="default" w:ascii="Times New Roman" w:hAnsi="Times New Roman" w:eastAsia="仿宋_GB2312" w:cs="Times New Roman"/>
                <w:sz w:val="21"/>
              </w:rPr>
              <w:t>100%</w:t>
            </w:r>
          </w:p>
        </w:tc>
      </w:tr>
      <w:tr w14:paraId="626C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tcBorders>
              <w:tl2br w:val="nil"/>
              <w:tr2bl w:val="nil"/>
            </w:tcBorders>
            <w:noWrap/>
            <w:vAlign w:val="center"/>
          </w:tcPr>
          <w:p w14:paraId="79AF61F3">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1928CFEA">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8</w:t>
            </w:r>
          </w:p>
        </w:tc>
        <w:tc>
          <w:tcPr>
            <w:tcW w:w="412" w:type="pct"/>
            <w:tcBorders>
              <w:tl2br w:val="nil"/>
              <w:tr2bl w:val="nil"/>
            </w:tcBorders>
            <w:noWrap/>
            <w:vAlign w:val="center"/>
          </w:tcPr>
          <w:p w14:paraId="3F9CDE15">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智慧社区综合信息平台</w:t>
            </w:r>
          </w:p>
        </w:tc>
        <w:tc>
          <w:tcPr>
            <w:tcW w:w="1101" w:type="pct"/>
            <w:tcBorders>
              <w:tl2br w:val="nil"/>
              <w:tr2bl w:val="nil"/>
            </w:tcBorders>
            <w:noWrap/>
            <w:vAlign w:val="center"/>
          </w:tcPr>
          <w:p w14:paraId="4EF1D6C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依托市级或县级统建部署的智慧社区综合信息平台为社区居民、社区工作者以及物业服务人等提供一体化的管理和服务</w:t>
            </w:r>
          </w:p>
        </w:tc>
        <w:tc>
          <w:tcPr>
            <w:tcW w:w="1299" w:type="pct"/>
            <w:tcBorders>
              <w:tl2br w:val="nil"/>
              <w:tr2bl w:val="nil"/>
            </w:tcBorders>
            <w:noWrap/>
            <w:vAlign w:val="center"/>
          </w:tcPr>
          <w:p w14:paraId="598DC387">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1.对采集的社区人、地、事、物、情、组织等信息实现集中汇聚、整合管理、动态更新；</w:t>
            </w:r>
          </w:p>
          <w:p w14:paraId="11B5235A">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2.实现与智慧物业管理服务平台互联互通；</w:t>
            </w:r>
          </w:p>
          <w:p w14:paraId="6474D1F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3.整合或新建10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1" w:type="pct"/>
            <w:tcBorders>
              <w:tl2br w:val="nil"/>
              <w:tr2bl w:val="nil"/>
            </w:tcBorders>
            <w:noWrap/>
            <w:vAlign w:val="center"/>
          </w:tcPr>
          <w:p w14:paraId="070188D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学苑社区智慧社区综合信息平台，依托泰山区智慧社区综合信息平台：</w:t>
            </w:r>
          </w:p>
          <w:p w14:paraId="4F8A806F">
            <w:pPr>
              <w:spacing w:line="240" w:lineRule="auto"/>
              <w:ind w:firstLine="420"/>
              <w:rPr>
                <w:rFonts w:hint="eastAsia" w:ascii="仿宋_GB2312" w:hAnsi="仿宋_GB2312" w:eastAsia="仿宋_GB2312" w:cs="仿宋_GB2312"/>
                <w:sz w:val="21"/>
              </w:rPr>
            </w:pPr>
            <w:r>
              <w:rPr>
                <w:rFonts w:hint="default" w:ascii="Times New Roman" w:hAnsi="Times New Roman" w:eastAsia="仿宋_GB2312" w:cs="Times New Roman"/>
                <w:sz w:val="21"/>
              </w:rPr>
              <w:t>1、</w:t>
            </w:r>
            <w:r>
              <w:rPr>
                <w:rFonts w:hint="eastAsia" w:ascii="仿宋_GB2312" w:hAnsi="仿宋_GB2312" w:eastAsia="仿宋_GB2312" w:cs="仿宋_GB2312"/>
                <w:sz w:val="21"/>
              </w:rPr>
              <w:t>可实现对采集的社区人、地、事、物、情、组织等信息实现集中汇聚、整合管理、动态更新；</w:t>
            </w:r>
          </w:p>
          <w:p w14:paraId="294B405E">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可实现与智慧物业管理服务平台互联互通；</w:t>
            </w:r>
          </w:p>
          <w:p w14:paraId="397D02B3">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3</w:t>
            </w:r>
            <w:r>
              <w:rPr>
                <w:rFonts w:hint="eastAsia" w:ascii="仿宋_GB2312" w:hAnsi="仿宋_GB2312" w:eastAsia="仿宋_GB2312" w:cs="仿宋_GB2312"/>
                <w:sz w:val="21"/>
              </w:rPr>
              <w:t>、整合或新建以下</w:t>
            </w:r>
            <w:r>
              <w:rPr>
                <w:rFonts w:hint="default" w:ascii="Times New Roman" w:hAnsi="Times New Roman" w:eastAsia="仿宋_GB2312" w:cs="Times New Roman"/>
                <w:sz w:val="21"/>
              </w:rPr>
              <w:t>17</w:t>
            </w:r>
            <w:r>
              <w:rPr>
                <w:rFonts w:hint="eastAsia" w:ascii="仿宋_GB2312" w:hAnsi="仿宋_GB2312" w:eastAsia="仿宋_GB2312" w:cs="仿宋_GB2312"/>
                <w:sz w:val="21"/>
              </w:rPr>
              <w:t>个智慧社区应用场景：医疗服务、养老服务、就业服务、文体服务、物业服务、便民生活服务等</w:t>
            </w:r>
            <w:r>
              <w:rPr>
                <w:rFonts w:hint="default" w:ascii="Times New Roman" w:hAnsi="Times New Roman" w:eastAsia="仿宋_GB2312" w:cs="Times New Roman"/>
                <w:sz w:val="21"/>
              </w:rPr>
              <w:t>6</w:t>
            </w:r>
            <w:r>
              <w:rPr>
                <w:rFonts w:hint="eastAsia" w:ascii="仿宋_GB2312" w:hAnsi="仿宋_GB2312" w:eastAsia="仿宋_GB2312" w:cs="仿宋_GB2312"/>
                <w:sz w:val="21"/>
              </w:rPr>
              <w:t>个社区服务类应用场景和出入管理、周界防范、高空抛物监测、社区警务、特殊人群管理、消防隐患管理、火灾自动报警、应急管理、疫情防控等</w:t>
            </w:r>
            <w:r>
              <w:rPr>
                <w:rFonts w:hint="default" w:ascii="Times New Roman" w:hAnsi="Times New Roman" w:eastAsia="仿宋_GB2312" w:cs="Times New Roman"/>
                <w:sz w:val="21"/>
              </w:rPr>
              <w:t>9</w:t>
            </w:r>
            <w:r>
              <w:rPr>
                <w:rFonts w:hint="eastAsia" w:ascii="仿宋_GB2312" w:hAnsi="仿宋_GB2312" w:eastAsia="仿宋_GB2312" w:cs="仿宋_GB2312"/>
                <w:sz w:val="21"/>
              </w:rPr>
              <w:t>个社区安全类应用场景以及防溺水预警、电动车充电</w:t>
            </w:r>
            <w:r>
              <w:rPr>
                <w:rFonts w:hint="default" w:ascii="Times New Roman" w:hAnsi="Times New Roman" w:eastAsia="仿宋_GB2312" w:cs="Times New Roman"/>
                <w:sz w:val="21"/>
              </w:rPr>
              <w:t>2</w:t>
            </w:r>
            <w:r>
              <w:rPr>
                <w:rFonts w:hint="eastAsia" w:ascii="仿宋_GB2312" w:hAnsi="仿宋_GB2312" w:eastAsia="仿宋_GB2312" w:cs="仿宋_GB2312"/>
                <w:sz w:val="21"/>
              </w:rPr>
              <w:t>个特色应用场景；</w:t>
            </w:r>
          </w:p>
          <w:p w14:paraId="2310A82F">
            <w:pPr>
              <w:spacing w:line="240" w:lineRule="auto"/>
              <w:ind w:firstLine="420"/>
              <w:rPr>
                <w:rFonts w:hint="eastAsia" w:ascii="仿宋_GB2312" w:hAnsi="仿宋_GB2312" w:eastAsia="仿宋_GB2312" w:cs="仿宋_GB2312"/>
                <w:sz w:val="21"/>
              </w:rPr>
            </w:pPr>
            <w:r>
              <w:rPr>
                <w:rFonts w:hint="default" w:ascii="Times New Roman" w:hAnsi="Times New Roman" w:eastAsia="仿宋_GB2312" w:cs="Times New Roman"/>
                <w:sz w:val="21"/>
              </w:rPr>
              <w:t>4</w:t>
            </w:r>
            <w:r>
              <w:rPr>
                <w:rFonts w:hint="eastAsia" w:ascii="仿宋_GB2312" w:hAnsi="仿宋_GB2312" w:eastAsia="仿宋_GB2312" w:cs="仿宋_GB2312"/>
                <w:sz w:val="21"/>
              </w:rPr>
              <w:t>、利用区块链</w:t>
            </w:r>
            <w:r>
              <w:rPr>
                <w:rFonts w:hint="default" w:ascii="Times New Roman" w:hAnsi="Times New Roman" w:eastAsia="仿宋_GB2312" w:cs="Times New Roman"/>
                <w:sz w:val="21"/>
              </w:rPr>
              <w:t>、CIM</w:t>
            </w:r>
            <w:r>
              <w:rPr>
                <w:rFonts w:hint="eastAsia" w:ascii="仿宋_GB2312" w:hAnsi="仿宋_GB2312" w:eastAsia="仿宋_GB2312" w:cs="仿宋_GB2312"/>
                <w:sz w:val="21"/>
              </w:rPr>
              <w:t>、物联网等技术，实现对智慧社区相关数据的可信可视化管理</w:t>
            </w:r>
          </w:p>
        </w:tc>
      </w:tr>
      <w:tr w14:paraId="5197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tcBorders>
              <w:tl2br w:val="nil"/>
              <w:tr2bl w:val="nil"/>
            </w:tcBorders>
            <w:noWrap/>
            <w:vAlign w:val="center"/>
          </w:tcPr>
          <w:p w14:paraId="0AA896BB">
            <w:pPr>
              <w:spacing w:line="240" w:lineRule="auto"/>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社区服务</w:t>
            </w:r>
          </w:p>
        </w:tc>
        <w:tc>
          <w:tcPr>
            <w:tcW w:w="265" w:type="pct"/>
            <w:tcBorders>
              <w:tl2br w:val="nil"/>
              <w:tr2bl w:val="nil"/>
            </w:tcBorders>
            <w:noWrap/>
            <w:vAlign w:val="center"/>
          </w:tcPr>
          <w:p w14:paraId="2446B76E">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9</w:t>
            </w:r>
          </w:p>
        </w:tc>
        <w:tc>
          <w:tcPr>
            <w:tcW w:w="412" w:type="pct"/>
            <w:tcBorders>
              <w:tl2br w:val="nil"/>
              <w:tr2bl w:val="nil"/>
            </w:tcBorders>
            <w:noWrap/>
            <w:vAlign w:val="center"/>
          </w:tcPr>
          <w:p w14:paraId="3F5008FE">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政务服务</w:t>
            </w:r>
          </w:p>
        </w:tc>
        <w:tc>
          <w:tcPr>
            <w:tcW w:w="1101" w:type="pct"/>
            <w:tcBorders>
              <w:tl2br w:val="nil"/>
              <w:tr2bl w:val="nil"/>
            </w:tcBorders>
            <w:noWrap/>
            <w:vAlign w:val="center"/>
          </w:tcPr>
          <w:p w14:paraId="77922F65">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通过线上线下相结合的方式，推动政务服务办理向社区延伸，提升社区政务服务能力</w:t>
            </w:r>
          </w:p>
        </w:tc>
        <w:tc>
          <w:tcPr>
            <w:tcW w:w="1299" w:type="pct"/>
            <w:tcBorders>
              <w:tl2br w:val="nil"/>
              <w:tr2bl w:val="nil"/>
            </w:tcBorders>
            <w:noWrap/>
            <w:vAlign w:val="center"/>
          </w:tcPr>
          <w:p w14:paraId="1DB5CAD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社区政务服务场所可为居民提供线下或线上“一站式”政务服务，服务形式包括人工窗口、“爱山东”网上办事体验区等</w:t>
            </w:r>
          </w:p>
        </w:tc>
        <w:tc>
          <w:tcPr>
            <w:tcW w:w="1541" w:type="pct"/>
            <w:tcBorders>
              <w:tl2br w:val="nil"/>
              <w:tr2bl w:val="nil"/>
            </w:tcBorders>
            <w:noWrap/>
            <w:vAlign w:val="center"/>
          </w:tcPr>
          <w:p w14:paraId="4AB8309F">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学苑社区服务中心，设立</w:t>
            </w:r>
            <w:r>
              <w:rPr>
                <w:rFonts w:hint="default" w:ascii="Times New Roman" w:hAnsi="Times New Roman" w:eastAsia="仿宋_GB2312" w:cs="Times New Roman"/>
                <w:sz w:val="21"/>
              </w:rPr>
              <w:t>2</w:t>
            </w:r>
            <w:r>
              <w:rPr>
                <w:rFonts w:hint="eastAsia" w:ascii="仿宋_GB2312" w:hAnsi="仿宋_GB2312" w:eastAsia="仿宋_GB2312" w:cs="仿宋_GB2312"/>
                <w:sz w:val="21"/>
              </w:rPr>
              <w:t>个线下一站式服务窗口，并配备</w:t>
            </w:r>
            <w:r>
              <w:rPr>
                <w:rFonts w:hint="default" w:ascii="Times New Roman" w:hAnsi="Times New Roman" w:eastAsia="仿宋_GB2312" w:cs="Times New Roman"/>
                <w:sz w:val="21"/>
              </w:rPr>
              <w:t>1</w:t>
            </w:r>
            <w:r>
              <w:rPr>
                <w:rFonts w:hint="eastAsia" w:ascii="仿宋_GB2312" w:hAnsi="仿宋_GB2312" w:eastAsia="仿宋_GB2312" w:cs="仿宋_GB2312"/>
                <w:sz w:val="21"/>
              </w:rPr>
              <w:t>台“泰好办”线上“一站式”政务服务一体机，实现线上线下结合的政务服务模式，推动政务服务办理向社区延伸，提升社区政务服务能力</w:t>
            </w:r>
          </w:p>
        </w:tc>
      </w:tr>
      <w:tr w14:paraId="278B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5BDB164F">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6DE7D487">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10</w:t>
            </w:r>
          </w:p>
        </w:tc>
        <w:tc>
          <w:tcPr>
            <w:tcW w:w="412" w:type="pct"/>
            <w:tcBorders>
              <w:tl2br w:val="nil"/>
              <w:tr2bl w:val="nil"/>
            </w:tcBorders>
            <w:noWrap/>
            <w:vAlign w:val="center"/>
          </w:tcPr>
          <w:p w14:paraId="57CA480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医疗服务</w:t>
            </w:r>
          </w:p>
        </w:tc>
        <w:tc>
          <w:tcPr>
            <w:tcW w:w="1101" w:type="pct"/>
            <w:tcBorders>
              <w:tl2br w:val="nil"/>
              <w:tr2bl w:val="nil"/>
            </w:tcBorders>
            <w:noWrap/>
            <w:vAlign w:val="center"/>
          </w:tcPr>
          <w:p w14:paraId="28FC393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通过智能化手段，为社区居民提供健康管理、智慧就诊、远程医疗等服务</w:t>
            </w:r>
          </w:p>
        </w:tc>
        <w:tc>
          <w:tcPr>
            <w:tcW w:w="1299" w:type="pct"/>
            <w:tcBorders>
              <w:tl2br w:val="nil"/>
              <w:tr2bl w:val="nil"/>
            </w:tcBorders>
            <w:noWrap/>
            <w:vAlign w:val="center"/>
          </w:tcPr>
          <w:p w14:paraId="6FBE26B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社区卫生服务中心（站）拥有自助服务终端，为社区居民提供健康档案建立、体检指导、体检评估、体检数据查询、报告打印等健康管理服务；</w:t>
            </w:r>
          </w:p>
          <w:p w14:paraId="196DE2A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拥 有 智 能 问 诊 设施，设施类型一般包括“一分钟诊所 ” “ 无 人 诊 所 ” “ 胶囊 诊 所 ” “ 无人药店”“智能云药房”“自助微诊室”等，为社区居 民 提 供 在 线 医 生 问 诊 咨询、康复指导、用药建议、购药送药 等 服 务 ；</w:t>
            </w:r>
          </w:p>
          <w:p w14:paraId="11BE1FD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3.</w:t>
            </w:r>
            <w:r>
              <w:rPr>
                <w:rFonts w:hint="eastAsia" w:ascii="仿宋_GB2312" w:hAnsi="仿宋_GB2312" w:eastAsia="仿宋_GB2312" w:cs="仿宋_GB2312"/>
                <w:sz w:val="21"/>
              </w:rPr>
              <w:tab/>
            </w:r>
            <w:r>
              <w:rPr>
                <w:rFonts w:hint="eastAsia" w:ascii="仿宋_GB2312" w:hAnsi="仿宋_GB2312" w:eastAsia="仿宋_GB2312" w:cs="仿宋_GB2312"/>
                <w:sz w:val="21"/>
              </w:rPr>
              <w:t>社 区 卫 生 服 务 中 心（ 站 ）提 供自助挂号、自助缴费、自助查询、自助取单等智慧就诊服务 和 远 程 会诊 、 远 程 心 电 诊 断、远程影像诊断、远程查房和远程培训等远程医疗服务</w:t>
            </w:r>
          </w:p>
        </w:tc>
        <w:tc>
          <w:tcPr>
            <w:tcW w:w="1541" w:type="pct"/>
            <w:tcBorders>
              <w:tl2br w:val="nil"/>
              <w:tr2bl w:val="nil"/>
            </w:tcBorders>
            <w:noWrap/>
            <w:vAlign w:val="center"/>
          </w:tcPr>
          <w:p w14:paraId="715DBB01">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学苑社区在社区服务中心设有社区卫生服务站一处，拥有自助服务终端</w:t>
            </w:r>
            <w:r>
              <w:rPr>
                <w:rFonts w:hint="default" w:ascii="Times New Roman" w:hAnsi="Times New Roman" w:eastAsia="仿宋_GB2312" w:cs="Times New Roman"/>
                <w:sz w:val="21"/>
              </w:rPr>
              <w:t>1</w:t>
            </w:r>
            <w:r>
              <w:rPr>
                <w:rFonts w:hint="eastAsia" w:ascii="仿宋_GB2312" w:hAnsi="仿宋_GB2312" w:eastAsia="仿宋_GB2312" w:cs="仿宋_GB2312"/>
                <w:sz w:val="21"/>
              </w:rPr>
              <w:t>台，可实现健康档案建立、体检指导、体检评估、体检数据查询、报告打印等健康管理服务，也可进行智慧就诊服务和远程会诊等远程医疗服务；智慧社区小程序关联美团买药问医模块，为社区居民提供在线医生问诊咨询、康复指导、用药建议、购药送药等服务。</w:t>
            </w:r>
          </w:p>
        </w:tc>
      </w:tr>
      <w:tr w14:paraId="3D72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tcBorders>
              <w:tl2br w:val="nil"/>
              <w:tr2bl w:val="nil"/>
            </w:tcBorders>
            <w:noWrap/>
            <w:vAlign w:val="center"/>
          </w:tcPr>
          <w:p w14:paraId="24A2F594">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5E232BC7">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11</w:t>
            </w:r>
          </w:p>
        </w:tc>
        <w:tc>
          <w:tcPr>
            <w:tcW w:w="412" w:type="pct"/>
            <w:tcBorders>
              <w:tl2br w:val="nil"/>
              <w:tr2bl w:val="nil"/>
            </w:tcBorders>
            <w:noWrap/>
            <w:vAlign w:val="center"/>
          </w:tcPr>
          <w:p w14:paraId="53A4201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养老服务</w:t>
            </w:r>
          </w:p>
        </w:tc>
        <w:tc>
          <w:tcPr>
            <w:tcW w:w="1101" w:type="pct"/>
            <w:tcBorders>
              <w:tl2br w:val="nil"/>
              <w:tr2bl w:val="nil"/>
            </w:tcBorders>
            <w:noWrap/>
            <w:vAlign w:val="center"/>
          </w:tcPr>
          <w:p w14:paraId="202F5A5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通过智能化手段，为社区老年人提供助餐、助浴、助洁、助医、助行、助急、助乐等社区养老服务</w:t>
            </w:r>
          </w:p>
        </w:tc>
        <w:tc>
          <w:tcPr>
            <w:tcW w:w="1299" w:type="pct"/>
            <w:tcBorders>
              <w:tl2br w:val="nil"/>
              <w:tr2bl w:val="nil"/>
            </w:tcBorders>
            <w:noWrap/>
            <w:vAlign w:val="center"/>
          </w:tcPr>
          <w:p w14:paraId="2BDA94B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 社 区为 60 岁 及 以 上 常 住独 居 老 人 配 备 智 能 健 康 养老产品，产品类型一般包括健康管理类可穿戴设备、便携式健康监测设备、自助式健康检测设备、智能养老监护设备、家庭服 务 机 器 人 等（ 至 少具 备 一 种 ） ;</w:t>
            </w:r>
          </w:p>
          <w:p w14:paraId="2566859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2.60 岁及以上常住老年人占比 超 过 30%的 社 区 提 供 4种 社区养老服务</w:t>
            </w:r>
          </w:p>
        </w:tc>
        <w:tc>
          <w:tcPr>
            <w:tcW w:w="1541" w:type="pct"/>
            <w:tcBorders>
              <w:tl2br w:val="nil"/>
              <w:tr2bl w:val="nil"/>
            </w:tcBorders>
            <w:noWrap/>
            <w:vAlign w:val="center"/>
          </w:tcPr>
          <w:p w14:paraId="404C2A61">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w:t>
            </w:r>
            <w:r>
              <w:rPr>
                <w:rFonts w:hint="default" w:ascii="Times New Roman" w:hAnsi="Times New Roman" w:eastAsia="仿宋_GB2312" w:cs="Times New Roman"/>
                <w:sz w:val="21"/>
              </w:rPr>
              <w:t>60</w:t>
            </w:r>
            <w:r>
              <w:rPr>
                <w:rFonts w:hint="eastAsia" w:ascii="仿宋_GB2312" w:hAnsi="仿宋_GB2312" w:eastAsia="仿宋_GB2312" w:cs="仿宋_GB2312"/>
                <w:sz w:val="21"/>
              </w:rPr>
              <w:t>岁及以上常住独居老人共</w:t>
            </w:r>
            <w:r>
              <w:rPr>
                <w:rFonts w:hint="default" w:ascii="Times New Roman" w:hAnsi="Times New Roman" w:eastAsia="仿宋_GB2312" w:cs="Times New Roman"/>
                <w:sz w:val="21"/>
              </w:rPr>
              <w:t>10</w:t>
            </w:r>
            <w:r>
              <w:rPr>
                <w:rFonts w:hint="eastAsia" w:ascii="仿宋_GB2312" w:hAnsi="仿宋_GB2312" w:eastAsia="仿宋_GB2312" w:cs="仿宋_GB2312"/>
                <w:sz w:val="21"/>
              </w:rPr>
              <w:t>人，均配备了一键呼叫胸卡设备；</w:t>
            </w:r>
          </w:p>
          <w:p w14:paraId="7C663621">
            <w:pPr>
              <w:spacing w:line="240" w:lineRule="auto"/>
              <w:ind w:firstLine="420"/>
              <w:rPr>
                <w:rFonts w:hint="eastAsia" w:ascii="仿宋_GB2312" w:hAnsi="仿宋_GB2312" w:eastAsia="仿宋_GB2312" w:cs="仿宋_GB2312"/>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、学苑社区</w:t>
            </w:r>
            <w:r>
              <w:rPr>
                <w:rFonts w:hint="default" w:ascii="Times New Roman" w:hAnsi="Times New Roman" w:eastAsia="仿宋_GB2312" w:cs="Times New Roman"/>
                <w:sz w:val="21"/>
              </w:rPr>
              <w:t>60</w:t>
            </w:r>
            <w:r>
              <w:rPr>
                <w:rFonts w:hint="eastAsia" w:ascii="仿宋_GB2312" w:hAnsi="仿宋_GB2312" w:eastAsia="仿宋_GB2312" w:cs="仿宋_GB2312"/>
                <w:sz w:val="21"/>
              </w:rPr>
              <w:t>岁及以上常住老年人共</w:t>
            </w:r>
            <w:r>
              <w:rPr>
                <w:rFonts w:hint="default" w:ascii="Times New Roman" w:hAnsi="Times New Roman" w:eastAsia="仿宋_GB2312" w:cs="Times New Roman"/>
                <w:sz w:val="21"/>
              </w:rPr>
              <w:t>630</w:t>
            </w:r>
            <w:r>
              <w:rPr>
                <w:rFonts w:hint="eastAsia" w:ascii="仿宋_GB2312" w:hAnsi="仿宋_GB2312" w:eastAsia="仿宋_GB2312" w:cs="仿宋_GB2312"/>
                <w:sz w:val="21"/>
              </w:rPr>
              <w:t>人，占比</w:t>
            </w:r>
            <w:r>
              <w:rPr>
                <w:rFonts w:hint="default" w:ascii="Times New Roman" w:hAnsi="Times New Roman" w:eastAsia="仿宋_GB2312" w:cs="Times New Roman"/>
                <w:sz w:val="21"/>
              </w:rPr>
              <w:t>11.2%，</w:t>
            </w:r>
            <w:r>
              <w:rPr>
                <w:rFonts w:hint="eastAsia" w:ascii="仿宋_GB2312" w:hAnsi="仿宋_GB2312" w:eastAsia="仿宋_GB2312" w:cs="仿宋_GB2312"/>
                <w:sz w:val="21"/>
              </w:rPr>
              <w:t>提供了助餐（幸福食堂）、助医（自助医疗服务终端）、助急（配备一键呼叫胸卡）、助乐（文体活动设施）等</w:t>
            </w:r>
            <w:r>
              <w:rPr>
                <w:rFonts w:hint="default" w:ascii="Times New Roman" w:hAnsi="Times New Roman" w:eastAsia="仿宋_GB2312" w:cs="Times New Roman"/>
                <w:sz w:val="21"/>
              </w:rPr>
              <w:t>4</w:t>
            </w:r>
            <w:r>
              <w:rPr>
                <w:rFonts w:hint="eastAsia" w:ascii="仿宋_GB2312" w:hAnsi="仿宋_GB2312" w:eastAsia="仿宋_GB2312" w:cs="仿宋_GB2312"/>
                <w:sz w:val="21"/>
              </w:rPr>
              <w:t>种社区养老服务；</w:t>
            </w:r>
          </w:p>
        </w:tc>
      </w:tr>
      <w:tr w14:paraId="3AE7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tcBorders>
              <w:tl2br w:val="nil"/>
              <w:tr2bl w:val="nil"/>
            </w:tcBorders>
            <w:noWrap/>
            <w:vAlign w:val="center"/>
          </w:tcPr>
          <w:p w14:paraId="7F07A7A0">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54DBF453">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12</w:t>
            </w:r>
          </w:p>
        </w:tc>
        <w:tc>
          <w:tcPr>
            <w:tcW w:w="412" w:type="pct"/>
            <w:tcBorders>
              <w:tl2br w:val="nil"/>
              <w:tr2bl w:val="nil"/>
            </w:tcBorders>
            <w:noWrap/>
            <w:vAlign w:val="center"/>
          </w:tcPr>
          <w:p w14:paraId="23F7288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就业服务</w:t>
            </w:r>
          </w:p>
        </w:tc>
        <w:tc>
          <w:tcPr>
            <w:tcW w:w="1101" w:type="pct"/>
            <w:tcBorders>
              <w:tl2br w:val="nil"/>
              <w:tr2bl w:val="nil"/>
            </w:tcBorders>
            <w:noWrap/>
            <w:vAlign w:val="center"/>
          </w:tcPr>
          <w:p w14:paraId="68393F8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通过互联网、电视、广播、短信、公告栏 等媒介为社区居民 提供 就 业创 业信息服务。服务内容一般包括职业供求信息、培 训信息、创业信息、最新就业政策法规信息和办事指南等</w:t>
            </w:r>
          </w:p>
        </w:tc>
        <w:tc>
          <w:tcPr>
            <w:tcW w:w="1299" w:type="pct"/>
            <w:tcBorders>
              <w:tl2br w:val="nil"/>
              <w:tr2bl w:val="nil"/>
            </w:tcBorders>
            <w:noWrap/>
            <w:vAlign w:val="center"/>
          </w:tcPr>
          <w:p w14:paraId="569FBA8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就业创业信息服务覆盖社区全体劳动者和用人单位</w:t>
            </w:r>
          </w:p>
        </w:tc>
        <w:tc>
          <w:tcPr>
            <w:tcW w:w="1541" w:type="pct"/>
            <w:tcBorders>
              <w:tl2br w:val="nil"/>
              <w:tr2bl w:val="nil"/>
            </w:tcBorders>
            <w:noWrap/>
            <w:vAlign w:val="center"/>
          </w:tcPr>
          <w:p w14:paraId="3E5889D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学苑社区通过智慧社区小程序发布、公共广播播报、社区微信群通知等多种形式为社区居民提供就业创业信息服务。</w:t>
            </w:r>
          </w:p>
        </w:tc>
      </w:tr>
      <w:tr w14:paraId="4910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tcBorders>
              <w:tl2br w:val="nil"/>
              <w:tr2bl w:val="nil"/>
            </w:tcBorders>
            <w:noWrap/>
            <w:vAlign w:val="center"/>
          </w:tcPr>
          <w:p w14:paraId="44923CCD">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00A152F1">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13</w:t>
            </w:r>
          </w:p>
        </w:tc>
        <w:tc>
          <w:tcPr>
            <w:tcW w:w="412" w:type="pct"/>
            <w:tcBorders>
              <w:tl2br w:val="nil"/>
              <w:tr2bl w:val="nil"/>
            </w:tcBorders>
            <w:noWrap/>
            <w:vAlign w:val="center"/>
          </w:tcPr>
          <w:p w14:paraId="477CFF5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文体服务</w:t>
            </w:r>
          </w:p>
        </w:tc>
        <w:tc>
          <w:tcPr>
            <w:tcW w:w="1101" w:type="pct"/>
            <w:tcBorders>
              <w:tl2br w:val="nil"/>
              <w:tr2bl w:val="nil"/>
            </w:tcBorders>
            <w:noWrap/>
            <w:vAlign w:val="center"/>
          </w:tcPr>
          <w:p w14:paraId="5EBCC90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通过智能文体服务设施丰富社区居民日常生活</w:t>
            </w:r>
          </w:p>
        </w:tc>
        <w:tc>
          <w:tcPr>
            <w:tcW w:w="1299" w:type="pct"/>
            <w:tcBorders>
              <w:tl2br w:val="nil"/>
              <w:tr2bl w:val="nil"/>
            </w:tcBorders>
            <w:noWrap/>
            <w:vAlign w:val="center"/>
          </w:tcPr>
          <w:p w14:paraId="4313162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1.2000 人以下社区内拥有 1 个</w:t>
            </w:r>
          </w:p>
          <w:p w14:paraId="2F0B8A3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共享图书角或智能共享图书</w:t>
            </w:r>
          </w:p>
          <w:p w14:paraId="4552C86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柜，2000 人以上社区内拥有 1个 社 区 智慧 图书 馆 或 2 个智能共享图书柜；</w:t>
            </w:r>
          </w:p>
          <w:p w14:paraId="18234B3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2.在社区居民步行 15 分钟可达 范 围 内 拥 有 1 处 体 育 场地，部署具有实时健身指导等功能的智能健身器材</w:t>
            </w:r>
          </w:p>
        </w:tc>
        <w:tc>
          <w:tcPr>
            <w:tcW w:w="1541" w:type="pct"/>
            <w:tcBorders>
              <w:tl2br w:val="nil"/>
              <w:tr2bl w:val="nil"/>
            </w:tcBorders>
            <w:noWrap/>
            <w:vAlign w:val="center"/>
          </w:tcPr>
          <w:p w14:paraId="59CC2A2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、学苑社区常住人口共有</w:t>
            </w:r>
            <w:r>
              <w:rPr>
                <w:rFonts w:hint="default" w:ascii="Times New Roman" w:hAnsi="Times New Roman" w:eastAsia="仿宋_GB2312" w:cs="Times New Roman"/>
                <w:sz w:val="21"/>
              </w:rPr>
              <w:t>5814</w:t>
            </w:r>
            <w:r>
              <w:rPr>
                <w:rFonts w:hint="eastAsia" w:ascii="仿宋_GB2312" w:hAnsi="仿宋_GB2312" w:eastAsia="仿宋_GB2312" w:cs="仿宋_GB2312"/>
                <w:sz w:val="21"/>
              </w:rPr>
              <w:t>人，具有智慧图书馆</w:t>
            </w:r>
            <w:r>
              <w:rPr>
                <w:rFonts w:hint="default" w:ascii="Times New Roman" w:hAnsi="Times New Roman" w:eastAsia="仿宋_GB2312" w:cs="Times New Roman"/>
                <w:sz w:val="21"/>
              </w:rPr>
              <w:t>1</w:t>
            </w:r>
            <w:r>
              <w:rPr>
                <w:rFonts w:hint="eastAsia" w:ascii="仿宋_GB2312" w:hAnsi="仿宋_GB2312" w:eastAsia="仿宋_GB2312" w:cs="仿宋_GB2312"/>
                <w:sz w:val="21"/>
              </w:rPr>
              <w:t>个，具有小程序自助借还书等功能；</w:t>
            </w:r>
          </w:p>
          <w:p w14:paraId="2D4D1CE0">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、学苑社区在社区居民步行</w:t>
            </w:r>
            <w:r>
              <w:rPr>
                <w:rFonts w:hint="default" w:ascii="Times New Roman" w:hAnsi="Times New Roman" w:eastAsia="仿宋_GB2312" w:cs="Times New Roman"/>
                <w:sz w:val="21"/>
              </w:rPr>
              <w:t>15</w:t>
            </w:r>
            <w:r>
              <w:rPr>
                <w:rFonts w:hint="eastAsia" w:ascii="仿宋_GB2312" w:hAnsi="仿宋_GB2312" w:eastAsia="仿宋_GB2312" w:cs="仿宋_GB2312"/>
                <w:sz w:val="21"/>
              </w:rPr>
              <w:t>分钟可达范围内拥有</w:t>
            </w:r>
            <w:r>
              <w:rPr>
                <w:rFonts w:hint="default" w:ascii="Times New Roman" w:hAnsi="Times New Roman" w:eastAsia="仿宋_GB2312" w:cs="Times New Roman"/>
                <w:sz w:val="21"/>
              </w:rPr>
              <w:t>2</w:t>
            </w:r>
            <w:r>
              <w:rPr>
                <w:rFonts w:hint="eastAsia" w:ascii="仿宋_GB2312" w:hAnsi="仿宋_GB2312" w:eastAsia="仿宋_GB2312" w:cs="仿宋_GB2312"/>
                <w:sz w:val="21"/>
              </w:rPr>
              <w:t>处体育场地，部署具有实时健身指导功能跑步机</w:t>
            </w:r>
          </w:p>
        </w:tc>
      </w:tr>
      <w:tr w14:paraId="41C2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379" w:type="pct"/>
            <w:vMerge w:val="continue"/>
            <w:tcBorders>
              <w:tl2br w:val="nil"/>
              <w:tr2bl w:val="nil"/>
            </w:tcBorders>
            <w:noWrap/>
            <w:vAlign w:val="center"/>
          </w:tcPr>
          <w:p w14:paraId="5485DFC8">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23F370BF">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14</w:t>
            </w:r>
          </w:p>
        </w:tc>
        <w:tc>
          <w:tcPr>
            <w:tcW w:w="412" w:type="pct"/>
            <w:tcBorders>
              <w:tl2br w:val="nil"/>
              <w:tr2bl w:val="nil"/>
            </w:tcBorders>
            <w:noWrap/>
            <w:vAlign w:val="center"/>
          </w:tcPr>
          <w:p w14:paraId="4AE453C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便民生活服务</w:t>
            </w:r>
          </w:p>
        </w:tc>
        <w:tc>
          <w:tcPr>
            <w:tcW w:w="1101" w:type="pct"/>
            <w:tcBorders>
              <w:tl2br w:val="nil"/>
              <w:tr2bl w:val="nil"/>
            </w:tcBorders>
            <w:noWrap/>
            <w:vAlign w:val="center"/>
          </w:tcPr>
          <w:p w14:paraId="2A779EA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通过智能化手段，满足社区居民多样化的生活服务需求</w:t>
            </w:r>
          </w:p>
        </w:tc>
        <w:tc>
          <w:tcPr>
            <w:tcW w:w="1299" w:type="pct"/>
            <w:tcBorders>
              <w:tl2br w:val="nil"/>
              <w:tr2bl w:val="nil"/>
            </w:tcBorders>
            <w:noWrap/>
            <w:vAlign w:val="center"/>
          </w:tcPr>
          <w:p w14:paraId="594A3EFF">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社区内每个小区拥有 1 类智能便民服务设施，设施类型一般包括智能快件箱、无人售卖机、智能共享直饮水机等；</w:t>
            </w:r>
          </w:p>
          <w:p w14:paraId="4BFEC48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整合社区周边商超、维修、家政、养老、餐饮、零售、美容美发、体育等生活性服务业资源，为社区居民提供周边商品和服务搜索、信息查询、地理导航及线上发券、线下兑换等服务</w:t>
            </w:r>
          </w:p>
        </w:tc>
        <w:tc>
          <w:tcPr>
            <w:tcW w:w="1541" w:type="pct"/>
            <w:tcBorders>
              <w:tl2br w:val="nil"/>
              <w:tr2bl w:val="nil"/>
            </w:tcBorders>
            <w:noWrap/>
            <w:vAlign w:val="center"/>
          </w:tcPr>
          <w:p w14:paraId="5CB9D2A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、学苑社区内共</w:t>
            </w:r>
            <w:r>
              <w:rPr>
                <w:rFonts w:hint="default" w:ascii="Times New Roman" w:hAnsi="Times New Roman" w:eastAsia="仿宋_GB2312" w:cs="Times New Roman"/>
                <w:sz w:val="21"/>
              </w:rPr>
              <w:t>1</w:t>
            </w:r>
            <w:r>
              <w:rPr>
                <w:rFonts w:hint="eastAsia" w:ascii="仿宋_GB2312" w:hAnsi="仿宋_GB2312" w:eastAsia="仿宋_GB2312" w:cs="仿宋_GB2312"/>
                <w:sz w:val="21"/>
              </w:rPr>
              <w:t>个小区，拥有</w:t>
            </w:r>
            <w:r>
              <w:rPr>
                <w:rFonts w:hint="default" w:ascii="Times New Roman" w:hAnsi="Times New Roman" w:eastAsia="仿宋_GB2312" w:cs="Times New Roman"/>
                <w:sz w:val="21"/>
              </w:rPr>
              <w:t>2</w:t>
            </w:r>
            <w:r>
              <w:rPr>
                <w:rFonts w:hint="eastAsia" w:ascii="仿宋_GB2312" w:hAnsi="仿宋_GB2312" w:eastAsia="仿宋_GB2312" w:cs="仿宋_GB2312"/>
                <w:sz w:val="21"/>
              </w:rPr>
              <w:t>处无人售卖机、智能共享直饮水机;</w:t>
            </w:r>
          </w:p>
          <w:p w14:paraId="70AA2C93">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、智慧社区小程序整合社区周边商超、维修、家政、养老、餐饮、零售、美容美发、体育等生活性服务业资源，为社区居民提供周边商品和服务搜索、地理导航及积分兑换等服务</w:t>
            </w:r>
          </w:p>
        </w:tc>
      </w:tr>
      <w:tr w14:paraId="4FA0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3CB64A5C">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51DC1040">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15</w:t>
            </w:r>
          </w:p>
        </w:tc>
        <w:tc>
          <w:tcPr>
            <w:tcW w:w="412" w:type="pct"/>
            <w:tcBorders>
              <w:tl2br w:val="nil"/>
              <w:tr2bl w:val="nil"/>
            </w:tcBorders>
            <w:noWrap/>
            <w:vAlign w:val="center"/>
          </w:tcPr>
          <w:p w14:paraId="18D3EF29">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pacing w:val="-20"/>
                <w:sz w:val="21"/>
              </w:rPr>
              <w:t>物业（公共事业）服务</w:t>
            </w:r>
          </w:p>
        </w:tc>
        <w:tc>
          <w:tcPr>
            <w:tcW w:w="1101" w:type="pct"/>
            <w:tcBorders>
              <w:tl2br w:val="nil"/>
              <w:tr2bl w:val="nil"/>
            </w:tcBorders>
            <w:noWrap/>
            <w:vAlign w:val="center"/>
          </w:tcPr>
          <w:p w14:paraId="478356B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通过智能化手段，提升社区物业管理服务水平</w:t>
            </w:r>
          </w:p>
        </w:tc>
        <w:tc>
          <w:tcPr>
            <w:tcW w:w="1299" w:type="pct"/>
            <w:tcBorders>
              <w:tl2br w:val="nil"/>
              <w:tr2bl w:val="nil"/>
            </w:tcBorders>
            <w:noWrap/>
            <w:vAlign w:val="center"/>
          </w:tcPr>
          <w:p w14:paraId="7F89BD0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能够提供水、电、气、暖、物 业 费 等 便 捷 化 的 线 上 缴费 服务；</w:t>
            </w:r>
          </w:p>
          <w:p w14:paraId="7D164D3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所 有 小 区 实 现 垃圾分 类 监 控 设 备 或 智 能 垃圾分 类设施全覆盖，对垃圾违规投放行为、垃圾容器满溢等进行自 动 监测 ；</w:t>
            </w:r>
          </w:p>
          <w:p w14:paraId="2C3B94F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3.</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所 有 小 区 实 现 对消防、燃气、变压器、电梯、水泵、窨井盖等设施设备的智能 派单、动态监测，通过大数据 智能分析设备运行高峰期和低谷期情况，科学合理制定设备运行时间表</w:t>
            </w:r>
          </w:p>
          <w:p w14:paraId="0663261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4.</w:t>
            </w:r>
            <w:r>
              <w:rPr>
                <w:rFonts w:hint="eastAsia" w:ascii="仿宋_GB2312" w:hAnsi="仿宋_GB2312" w:eastAsia="仿宋_GB2312" w:cs="仿宋_GB2312"/>
                <w:sz w:val="21"/>
              </w:rPr>
              <w:tab/>
            </w:r>
            <w:r>
              <w:rPr>
                <w:rFonts w:hint="eastAsia" w:ascii="仿宋_GB2312" w:hAnsi="仿宋_GB2312" w:eastAsia="仿宋_GB2312" w:cs="仿宋_GB2312"/>
                <w:sz w:val="21"/>
              </w:rPr>
              <w:t>电 子 巡 查 系 统 实 现 社 区范围内小区周界、住宅楼周围、停车库、地面机动车集中停放区域、水泵配电间等重要区域全覆盖</w:t>
            </w:r>
          </w:p>
        </w:tc>
        <w:tc>
          <w:tcPr>
            <w:tcW w:w="1541" w:type="pct"/>
            <w:tcBorders>
              <w:tl2br w:val="nil"/>
              <w:tr2bl w:val="nil"/>
            </w:tcBorders>
            <w:noWrap/>
            <w:vAlign w:val="center"/>
          </w:tcPr>
          <w:p w14:paraId="23C2091A">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、诚金物业能够提供水、电、气、暖、物业费等便捷化的线上缴费服务；</w:t>
            </w:r>
          </w:p>
          <w:p w14:paraId="4AB2EC13">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、天竹佳苑小区内共有</w:t>
            </w:r>
            <w:r>
              <w:rPr>
                <w:rFonts w:hint="default" w:ascii="Times New Roman" w:hAnsi="Times New Roman" w:eastAsia="仿宋_GB2312" w:cs="Times New Roman"/>
                <w:sz w:val="21"/>
              </w:rPr>
              <w:t>3</w:t>
            </w:r>
            <w:r>
              <w:rPr>
                <w:rFonts w:hint="eastAsia" w:ascii="仿宋_GB2312" w:hAnsi="仿宋_GB2312" w:eastAsia="仿宋_GB2312" w:cs="仿宋_GB2312"/>
                <w:sz w:val="21"/>
              </w:rPr>
              <w:t>处垃圾分类点，均安装监控设备并实现对垃圾违规投放行为、垃圾容器满溢等进行自动监测预警；</w:t>
            </w:r>
          </w:p>
          <w:p w14:paraId="74B6361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3</w:t>
            </w:r>
            <w:r>
              <w:rPr>
                <w:rFonts w:hint="eastAsia" w:ascii="仿宋_GB2312" w:hAnsi="仿宋_GB2312" w:eastAsia="仿宋_GB2312" w:cs="仿宋_GB2312"/>
                <w:sz w:val="21"/>
              </w:rPr>
              <w:t>、天竹佳苑小区物业平台可实现对消防、燃气、变压器、电梯、水泵、窨井盖等设施设备的智能派单、动态监测，通过大数据 智能分析设备运行高峰期和低谷期情况，科学合理制定设备运行时间表；</w:t>
            </w:r>
          </w:p>
          <w:p w14:paraId="63D3F9A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4</w:t>
            </w:r>
            <w:r>
              <w:rPr>
                <w:rFonts w:hint="eastAsia" w:ascii="仿宋_GB2312" w:hAnsi="仿宋_GB2312" w:eastAsia="仿宋_GB2312" w:cs="仿宋_GB2312"/>
                <w:sz w:val="21"/>
              </w:rPr>
              <w:t>、天竹佳苑小区电子巡查系统实现小区周界、住宅楼周围、停车库、地面机动车集中停放区域、消防通道、人员聚集区、水泵配电间等重要区域全覆盖；</w:t>
            </w:r>
          </w:p>
        </w:tc>
      </w:tr>
      <w:tr w14:paraId="29B0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79" w:type="pct"/>
            <w:vMerge w:val="restart"/>
            <w:tcBorders>
              <w:tl2br w:val="nil"/>
              <w:tr2bl w:val="nil"/>
            </w:tcBorders>
            <w:noWrap/>
            <w:vAlign w:val="center"/>
          </w:tcPr>
          <w:p w14:paraId="748A70CA">
            <w:pPr>
              <w:spacing w:line="240" w:lineRule="auto"/>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社区安全</w:t>
            </w:r>
          </w:p>
        </w:tc>
        <w:tc>
          <w:tcPr>
            <w:tcW w:w="265" w:type="pct"/>
            <w:tcBorders>
              <w:tl2br w:val="nil"/>
              <w:tr2bl w:val="nil"/>
            </w:tcBorders>
            <w:noWrap/>
            <w:vAlign w:val="center"/>
          </w:tcPr>
          <w:p w14:paraId="3D3F5378">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16</w:t>
            </w:r>
          </w:p>
        </w:tc>
        <w:tc>
          <w:tcPr>
            <w:tcW w:w="412" w:type="pct"/>
            <w:tcBorders>
              <w:tl2br w:val="nil"/>
              <w:tr2bl w:val="nil"/>
            </w:tcBorders>
            <w:noWrap/>
            <w:vAlign w:val="center"/>
          </w:tcPr>
          <w:p w14:paraId="5334BFA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社区警务</w:t>
            </w:r>
          </w:p>
        </w:tc>
        <w:tc>
          <w:tcPr>
            <w:tcW w:w="1101" w:type="pct"/>
            <w:tcBorders>
              <w:tl2br w:val="nil"/>
              <w:tr2bl w:val="nil"/>
            </w:tcBorders>
            <w:noWrap/>
            <w:vAlign w:val="center"/>
          </w:tcPr>
          <w:p w14:paraId="471940B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依托智慧社区综合信息平台，提高社区平安建设能力水平</w:t>
            </w:r>
          </w:p>
        </w:tc>
        <w:tc>
          <w:tcPr>
            <w:tcW w:w="1299" w:type="pct"/>
            <w:tcBorders>
              <w:tl2br w:val="nil"/>
              <w:tr2bl w:val="nil"/>
            </w:tcBorders>
            <w:noWrap/>
            <w:vAlign w:val="center"/>
          </w:tcPr>
          <w:p w14:paraId="5C1D194E">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实现治安防范预警信息发布，支持警情发布、社区居民自主上报和社情共享</w:t>
            </w:r>
          </w:p>
        </w:tc>
        <w:tc>
          <w:tcPr>
            <w:tcW w:w="1541" w:type="pct"/>
            <w:tcBorders>
              <w:tl2br w:val="nil"/>
              <w:tr2bl w:val="nil"/>
            </w:tcBorders>
            <w:noWrap/>
            <w:vAlign w:val="center"/>
          </w:tcPr>
          <w:p w14:paraId="62057AF9">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智慧社区小程序支持警情发布、社区居民自主上报和社情共享</w:t>
            </w:r>
          </w:p>
        </w:tc>
      </w:tr>
      <w:tr w14:paraId="70AE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26185207">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711B95CD">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17</w:t>
            </w:r>
          </w:p>
        </w:tc>
        <w:tc>
          <w:tcPr>
            <w:tcW w:w="412" w:type="pct"/>
            <w:tcBorders>
              <w:tl2br w:val="nil"/>
              <w:tr2bl w:val="nil"/>
            </w:tcBorders>
            <w:noWrap/>
            <w:vAlign w:val="center"/>
          </w:tcPr>
          <w:p w14:paraId="7798FA6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出入管理</w:t>
            </w:r>
          </w:p>
        </w:tc>
        <w:tc>
          <w:tcPr>
            <w:tcW w:w="1101" w:type="pct"/>
            <w:tcBorders>
              <w:tl2br w:val="nil"/>
              <w:tr2bl w:val="nil"/>
            </w:tcBorders>
            <w:noWrap/>
            <w:vAlign w:val="center"/>
          </w:tcPr>
          <w:p w14:paraId="0EFE1AE9">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实现社区内封闭式小区出入人员和车辆的智能化管理</w:t>
            </w:r>
          </w:p>
        </w:tc>
        <w:tc>
          <w:tcPr>
            <w:tcW w:w="1299" w:type="pct"/>
            <w:tcBorders>
              <w:tl2br w:val="nil"/>
              <w:tr2bl w:val="nil"/>
            </w:tcBorders>
            <w:noWrap/>
            <w:vAlign w:val="center"/>
          </w:tcPr>
          <w:p w14:paraId="55E3D3E7">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封 闭 式 小 区 出 入口 部署智能门禁系统，实现人员和车辆的通行认证；</w:t>
            </w:r>
          </w:p>
          <w:p w14:paraId="12D7499F">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非 封 闭 式 小 区 楼栋单 元 门 出 入 口 部 署 智 能门禁 系统，实现人员出入楼栋管理</w:t>
            </w:r>
          </w:p>
        </w:tc>
        <w:tc>
          <w:tcPr>
            <w:tcW w:w="1541" w:type="pct"/>
            <w:tcBorders>
              <w:tl2br w:val="nil"/>
              <w:tr2bl w:val="nil"/>
            </w:tcBorders>
            <w:noWrap/>
            <w:vAlign w:val="center"/>
          </w:tcPr>
          <w:p w14:paraId="531A6D6A">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天竹佳苑小区为封闭式小区，小区共</w:t>
            </w:r>
            <w:r>
              <w:rPr>
                <w:rFonts w:hint="default" w:ascii="Times New Roman" w:hAnsi="Times New Roman" w:eastAsia="仿宋_GB2312" w:cs="Times New Roman"/>
                <w:sz w:val="21"/>
              </w:rPr>
              <w:t>9</w:t>
            </w:r>
            <w:r>
              <w:rPr>
                <w:rFonts w:hint="eastAsia" w:ascii="仿宋_GB2312" w:hAnsi="仿宋_GB2312" w:eastAsia="仿宋_GB2312" w:cs="仿宋_GB2312"/>
                <w:sz w:val="21"/>
              </w:rPr>
              <w:t>个出入口，均部署了智能门禁系统，实现人员和车辆的通行认证；</w:t>
            </w:r>
          </w:p>
        </w:tc>
      </w:tr>
      <w:tr w14:paraId="71B3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4C0CCF5E">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0ED88301">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18</w:t>
            </w:r>
          </w:p>
        </w:tc>
        <w:tc>
          <w:tcPr>
            <w:tcW w:w="412" w:type="pct"/>
            <w:tcBorders>
              <w:tl2br w:val="nil"/>
              <w:tr2bl w:val="nil"/>
            </w:tcBorders>
            <w:noWrap/>
            <w:vAlign w:val="center"/>
          </w:tcPr>
          <w:p w14:paraId="493F594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周界防范</w:t>
            </w:r>
          </w:p>
        </w:tc>
        <w:tc>
          <w:tcPr>
            <w:tcW w:w="1101" w:type="pct"/>
            <w:tcBorders>
              <w:tl2br w:val="nil"/>
              <w:tr2bl w:val="nil"/>
            </w:tcBorders>
            <w:noWrap/>
            <w:vAlign w:val="center"/>
          </w:tcPr>
          <w:p w14:paraId="65FE6D2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实现社区内封闭式小区周界入侵、攀高、翻越围墙等异常情况监测报警</w:t>
            </w:r>
          </w:p>
        </w:tc>
        <w:tc>
          <w:tcPr>
            <w:tcW w:w="1299" w:type="pct"/>
            <w:tcBorders>
              <w:tl2br w:val="nil"/>
              <w:tr2bl w:val="nil"/>
            </w:tcBorders>
            <w:noWrap/>
            <w:vAlign w:val="center"/>
          </w:tcPr>
          <w:p w14:paraId="73842D77">
            <w:pPr>
              <w:numPr>
                <w:ilvl w:val="0"/>
                <w:numId w:val="1"/>
              </w:num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社区内封闭式小区通过红外监测、雷达监测、电子围栏、周界视频监控等周界防护设施（至少具备一种），实现入侵监测报警</w:t>
            </w:r>
          </w:p>
          <w:p w14:paraId="0AB517F2">
            <w:pPr>
              <w:numPr>
                <w:ilvl w:val="0"/>
                <w:numId w:val="1"/>
              </w:num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 区 内 非 封 闭 式 小 区实 现 住 宅 楼 周 边 区 域 人员 活 动 情 况的图像实时采集</w:t>
            </w:r>
          </w:p>
        </w:tc>
        <w:tc>
          <w:tcPr>
            <w:tcW w:w="1541" w:type="pct"/>
            <w:tcBorders>
              <w:tl2br w:val="nil"/>
              <w:tr2bl w:val="nil"/>
            </w:tcBorders>
            <w:noWrap/>
            <w:vAlign w:val="center"/>
          </w:tcPr>
          <w:p w14:paraId="0F7F4610">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天竹佳苑小区为封闭式小区，共安装</w:t>
            </w:r>
            <w:r>
              <w:rPr>
                <w:rFonts w:hint="default" w:ascii="Times New Roman" w:hAnsi="Times New Roman" w:eastAsia="仿宋_GB2312" w:cs="Times New Roman"/>
                <w:sz w:val="21"/>
              </w:rPr>
              <w:t>10</w:t>
            </w:r>
            <w:r>
              <w:rPr>
                <w:rFonts w:hint="eastAsia" w:ascii="仿宋_GB2312" w:hAnsi="仿宋_GB2312" w:eastAsia="仿宋_GB2312" w:cs="仿宋_GB2312"/>
                <w:sz w:val="21"/>
              </w:rPr>
              <w:t>处周界防范监控设施，具备电子围栏、周界视频资源的智能化分析实现入侵监测报警；</w:t>
            </w:r>
          </w:p>
        </w:tc>
      </w:tr>
      <w:tr w14:paraId="05D3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tcBorders>
              <w:tl2br w:val="nil"/>
              <w:tr2bl w:val="nil"/>
            </w:tcBorders>
            <w:noWrap/>
            <w:vAlign w:val="center"/>
          </w:tcPr>
          <w:p w14:paraId="35D72722">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0D47C06E">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19</w:t>
            </w:r>
          </w:p>
        </w:tc>
        <w:tc>
          <w:tcPr>
            <w:tcW w:w="412" w:type="pct"/>
            <w:tcBorders>
              <w:tl2br w:val="nil"/>
              <w:tr2bl w:val="nil"/>
            </w:tcBorders>
            <w:noWrap/>
            <w:vAlign w:val="center"/>
          </w:tcPr>
          <w:p w14:paraId="59E922F5">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高空抛物监测</w:t>
            </w:r>
          </w:p>
        </w:tc>
        <w:tc>
          <w:tcPr>
            <w:tcW w:w="1101" w:type="pct"/>
            <w:tcBorders>
              <w:tl2br w:val="nil"/>
              <w:tr2bl w:val="nil"/>
            </w:tcBorders>
            <w:noWrap/>
            <w:vAlign w:val="center"/>
          </w:tcPr>
          <w:p w14:paraId="5484E3D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在社区内部署高空抛物摄像头，实现高空抛物感知、识别和报警</w:t>
            </w:r>
          </w:p>
        </w:tc>
        <w:tc>
          <w:tcPr>
            <w:tcW w:w="1299" w:type="pct"/>
            <w:tcBorders>
              <w:tl2br w:val="nil"/>
              <w:tr2bl w:val="nil"/>
            </w:tcBorders>
            <w:noWrap/>
            <w:vAlign w:val="center"/>
          </w:tcPr>
          <w:p w14:paraId="49B2D56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 区 内 7 层 及 以 上 住 宅实 现 高空抛物监控报警，监控</w:t>
            </w:r>
          </w:p>
          <w:p w14:paraId="1E9EC76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范围覆 盖 3 层 及 以 上 所 有窗 户 和 洞口</w:t>
            </w:r>
          </w:p>
        </w:tc>
        <w:tc>
          <w:tcPr>
            <w:tcW w:w="1541" w:type="pct"/>
            <w:tcBorders>
              <w:tl2br w:val="nil"/>
              <w:tr2bl w:val="nil"/>
            </w:tcBorders>
            <w:noWrap/>
            <w:vAlign w:val="center"/>
          </w:tcPr>
          <w:p w14:paraId="757391C9">
            <w:pPr>
              <w:spacing w:line="240" w:lineRule="auto"/>
              <w:ind w:firstLine="420"/>
              <w:jc w:val="left"/>
              <w:rPr>
                <w:rFonts w:hint="eastAsia" w:ascii="仿宋_GB2312" w:hAnsi="仿宋_GB2312" w:eastAsia="仿宋_GB2312" w:cs="仿宋_GB2312"/>
              </w:rPr>
            </w:pPr>
            <w:r>
              <w:rPr>
                <w:rFonts w:hint="eastAsia" w:ascii="仿宋_GB2312" w:hAnsi="仿宋_GB2312" w:eastAsia="仿宋_GB2312" w:cs="仿宋_GB2312"/>
                <w:sz w:val="21"/>
              </w:rPr>
              <w:t>天竹佳苑小区共有住宅</w:t>
            </w:r>
            <w:r>
              <w:rPr>
                <w:rFonts w:hint="default" w:ascii="Times New Roman" w:hAnsi="Times New Roman" w:eastAsia="仿宋_GB2312" w:cs="Times New Roman"/>
                <w:sz w:val="21"/>
              </w:rPr>
              <w:t>25</w:t>
            </w:r>
            <w:r>
              <w:rPr>
                <w:rFonts w:hint="eastAsia" w:ascii="仿宋_GB2312" w:hAnsi="仿宋_GB2312" w:eastAsia="仿宋_GB2312" w:cs="仿宋_GB2312"/>
                <w:sz w:val="21"/>
              </w:rPr>
              <w:t>栋，均在</w:t>
            </w:r>
            <w:r>
              <w:rPr>
                <w:rFonts w:hint="default" w:ascii="Times New Roman" w:hAnsi="Times New Roman" w:eastAsia="仿宋_GB2312" w:cs="Times New Roman"/>
                <w:sz w:val="21"/>
              </w:rPr>
              <w:t>7</w:t>
            </w:r>
            <w:r>
              <w:rPr>
                <w:rFonts w:hint="eastAsia" w:ascii="仿宋_GB2312" w:hAnsi="仿宋_GB2312" w:eastAsia="仿宋_GB2312" w:cs="仿宋_GB2312"/>
                <w:sz w:val="21"/>
              </w:rPr>
              <w:t>层以上，共部署</w:t>
            </w:r>
            <w:r>
              <w:rPr>
                <w:rFonts w:hint="default" w:ascii="Times New Roman" w:hAnsi="Times New Roman" w:eastAsia="仿宋_GB2312" w:cs="Times New Roman"/>
                <w:sz w:val="21"/>
              </w:rPr>
              <w:t>25</w:t>
            </w:r>
            <w:r>
              <w:rPr>
                <w:rFonts w:hint="eastAsia" w:ascii="仿宋_GB2312" w:hAnsi="仿宋_GB2312" w:eastAsia="仿宋_GB2312" w:cs="仿宋_GB2312"/>
                <w:sz w:val="21"/>
              </w:rPr>
              <w:t>套高空抛物监测设施，监控范围覆盖</w:t>
            </w:r>
            <w:r>
              <w:rPr>
                <w:rFonts w:hint="default" w:ascii="Times New Roman" w:hAnsi="Times New Roman" w:eastAsia="仿宋_GB2312" w:cs="Times New Roman"/>
                <w:sz w:val="21"/>
              </w:rPr>
              <w:t>3</w:t>
            </w:r>
            <w:r>
              <w:rPr>
                <w:rFonts w:hint="eastAsia" w:ascii="仿宋_GB2312" w:hAnsi="仿宋_GB2312" w:eastAsia="仿宋_GB2312" w:cs="仿宋_GB2312"/>
                <w:sz w:val="21"/>
              </w:rPr>
              <w:t>层及以上所有窗户和洞口</w:t>
            </w:r>
          </w:p>
        </w:tc>
      </w:tr>
      <w:tr w14:paraId="0292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tcBorders>
              <w:tl2br w:val="nil"/>
              <w:tr2bl w:val="nil"/>
            </w:tcBorders>
            <w:noWrap/>
            <w:vAlign w:val="center"/>
          </w:tcPr>
          <w:p w14:paraId="36EB3CDC">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7E542A20">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20</w:t>
            </w:r>
          </w:p>
        </w:tc>
        <w:tc>
          <w:tcPr>
            <w:tcW w:w="412" w:type="pct"/>
            <w:tcBorders>
              <w:tl2br w:val="nil"/>
              <w:tr2bl w:val="nil"/>
            </w:tcBorders>
            <w:noWrap/>
            <w:vAlign w:val="center"/>
          </w:tcPr>
          <w:p w14:paraId="33F69B0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特殊人群管理</w:t>
            </w:r>
          </w:p>
        </w:tc>
        <w:tc>
          <w:tcPr>
            <w:tcW w:w="1101" w:type="pct"/>
            <w:tcBorders>
              <w:tl2br w:val="nil"/>
              <w:tr2bl w:val="nil"/>
            </w:tcBorders>
            <w:noWrap/>
            <w:vAlign w:val="center"/>
          </w:tcPr>
          <w:p w14:paraId="24B55065">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通过智能化手段，实现社区内刑满释放人员、社区矫正对象、吸毒人员、解除强制隔离戒毒人员、精神病人、犯罪青少年 和其他重点人员等特殊 人群的监督和管理</w:t>
            </w:r>
          </w:p>
        </w:tc>
        <w:tc>
          <w:tcPr>
            <w:tcW w:w="1299" w:type="pct"/>
            <w:tcBorders>
              <w:tl2br w:val="nil"/>
              <w:tr2bl w:val="nil"/>
            </w:tcBorders>
            <w:noWrap/>
            <w:vAlign w:val="center"/>
          </w:tcPr>
          <w:p w14:paraId="7618D8D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社 区 为 特 殊 人 群 建 档 立卡 并 实 时 推 送 相 关 政 策 和服务信息，多渠道收集特殊人群的行为异常信息、活动轨迹，并及 时 核 对 、 上 报 ；</w:t>
            </w:r>
          </w:p>
          <w:p w14:paraId="0B1FBB09">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每年开展 2 次线上帮扶教育活动</w:t>
            </w:r>
          </w:p>
        </w:tc>
        <w:tc>
          <w:tcPr>
            <w:tcW w:w="1541" w:type="pct"/>
            <w:tcBorders>
              <w:tl2br w:val="nil"/>
              <w:tr2bl w:val="nil"/>
            </w:tcBorders>
            <w:noWrap/>
            <w:vAlign w:val="center"/>
          </w:tcPr>
          <w:p w14:paraId="2AF38AAF">
            <w:pPr>
              <w:spacing w:line="240" w:lineRule="auto"/>
              <w:ind w:firstLine="420"/>
              <w:jc w:val="left"/>
              <w:rPr>
                <w:rFonts w:hint="eastAsia" w:ascii="仿宋_GB2312" w:hAnsi="仿宋_GB2312" w:eastAsia="仿宋_GB2312" w:cs="仿宋_GB2312"/>
                <w:sz w:val="21"/>
              </w:rPr>
            </w:pPr>
            <w:r>
              <w:rPr>
                <w:rFonts w:hint="eastAsia" w:ascii="仿宋_GB2312" w:hAnsi="仿宋_GB2312" w:eastAsia="仿宋_GB2312" w:cs="仿宋_GB2312"/>
                <w:sz w:val="21"/>
              </w:rPr>
              <w:t>泰安市特殊人群管理为当地司法矫正所，社区无此项职责，智慧社区平台支持特殊人群管理相关内容。</w:t>
            </w:r>
          </w:p>
        </w:tc>
      </w:tr>
      <w:tr w14:paraId="7C23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4019A744">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11EFD02F">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21</w:t>
            </w:r>
          </w:p>
        </w:tc>
        <w:tc>
          <w:tcPr>
            <w:tcW w:w="412" w:type="pct"/>
            <w:tcBorders>
              <w:tl2br w:val="nil"/>
              <w:tr2bl w:val="nil"/>
            </w:tcBorders>
            <w:noWrap/>
            <w:vAlign w:val="center"/>
          </w:tcPr>
          <w:p w14:paraId="58F23747">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消防隐患管理</w:t>
            </w:r>
          </w:p>
        </w:tc>
        <w:tc>
          <w:tcPr>
            <w:tcW w:w="1101" w:type="pct"/>
            <w:tcBorders>
              <w:tl2br w:val="nil"/>
              <w:tr2bl w:val="nil"/>
            </w:tcBorders>
            <w:noWrap/>
            <w:vAlign w:val="center"/>
          </w:tcPr>
          <w:p w14:paraId="48316CD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通过智能化手段，识别社区公共区域的消防隐患，提升社区消防安全管理水平</w:t>
            </w:r>
          </w:p>
        </w:tc>
        <w:tc>
          <w:tcPr>
            <w:tcW w:w="1299" w:type="pct"/>
            <w:tcBorders>
              <w:tl2br w:val="nil"/>
              <w:tr2bl w:val="nil"/>
            </w:tcBorders>
            <w:noWrap/>
            <w:vAlign w:val="center"/>
          </w:tcPr>
          <w:p w14:paraId="68B13549">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所 有 小 区 实 现 消防通道占用、消防栓异常、防火门打开、电气设施异常等情况的自动化识别和上报；</w:t>
            </w:r>
          </w:p>
          <w:p w14:paraId="108928E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社 区 内 所 有 小 区 实 现 电动车进电梯智能识别、自动报警</w:t>
            </w:r>
          </w:p>
        </w:tc>
        <w:tc>
          <w:tcPr>
            <w:tcW w:w="1541" w:type="pct"/>
            <w:tcBorders>
              <w:tl2br w:val="nil"/>
              <w:tr2bl w:val="nil"/>
            </w:tcBorders>
            <w:noWrap/>
            <w:vAlign w:val="center"/>
          </w:tcPr>
          <w:p w14:paraId="2DCABB48">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、天竹佳苑小区共有消防通道占用预警监控设施</w:t>
            </w:r>
            <w:r>
              <w:rPr>
                <w:rFonts w:hint="default" w:ascii="Times New Roman" w:hAnsi="Times New Roman" w:eastAsia="仿宋_GB2312" w:cs="Times New Roman"/>
                <w:sz w:val="21"/>
              </w:rPr>
              <w:t>4</w:t>
            </w:r>
            <w:r>
              <w:rPr>
                <w:rFonts w:hint="eastAsia" w:ascii="仿宋_GB2312" w:hAnsi="仿宋_GB2312" w:eastAsia="仿宋_GB2312" w:cs="仿宋_GB2312"/>
                <w:sz w:val="21"/>
              </w:rPr>
              <w:t>处，消防栓异常检测</w:t>
            </w:r>
            <w:r>
              <w:rPr>
                <w:rFonts w:hint="default" w:ascii="Times New Roman" w:hAnsi="Times New Roman" w:eastAsia="仿宋_GB2312" w:cs="Times New Roman"/>
                <w:sz w:val="21"/>
              </w:rPr>
              <w:t>3</w:t>
            </w:r>
            <w:r>
              <w:rPr>
                <w:rFonts w:hint="eastAsia" w:ascii="仿宋_GB2312" w:hAnsi="仿宋_GB2312" w:eastAsia="仿宋_GB2312" w:cs="仿宋_GB2312"/>
                <w:sz w:val="21"/>
              </w:rPr>
              <w:t>处，可自动化识别和上报异常情况；</w:t>
            </w:r>
          </w:p>
          <w:p w14:paraId="3B99FA38">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、天竹佳苑小区已实现电动车进电梯智能识别、自动报警、自动阻断</w:t>
            </w:r>
          </w:p>
        </w:tc>
      </w:tr>
      <w:tr w14:paraId="1C15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tl2br w:val="nil"/>
              <w:tr2bl w:val="nil"/>
            </w:tcBorders>
            <w:noWrap/>
            <w:vAlign w:val="center"/>
          </w:tcPr>
          <w:p w14:paraId="58F9C92D">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09AD13BD">
            <w:pPr>
              <w:spacing w:line="240" w:lineRule="auto"/>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22</w:t>
            </w:r>
          </w:p>
        </w:tc>
        <w:tc>
          <w:tcPr>
            <w:tcW w:w="412" w:type="pct"/>
            <w:tcBorders>
              <w:tl2br w:val="nil"/>
              <w:tr2bl w:val="nil"/>
            </w:tcBorders>
            <w:noWrap/>
            <w:vAlign w:val="center"/>
          </w:tcPr>
          <w:p w14:paraId="01CC102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火灾自动报警</w:t>
            </w:r>
          </w:p>
        </w:tc>
        <w:tc>
          <w:tcPr>
            <w:tcW w:w="1101" w:type="pct"/>
            <w:tcBorders>
              <w:tl2br w:val="nil"/>
              <w:tr2bl w:val="nil"/>
            </w:tcBorders>
            <w:noWrap/>
            <w:vAlign w:val="center"/>
          </w:tcPr>
          <w:p w14:paraId="0A88C842">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通过智能化手段，实现火灾自动报警，提高社区火情处置能力</w:t>
            </w:r>
          </w:p>
        </w:tc>
        <w:tc>
          <w:tcPr>
            <w:tcW w:w="1299" w:type="pct"/>
            <w:tcBorders>
              <w:tl2br w:val="nil"/>
              <w:tr2bl w:val="nil"/>
            </w:tcBorders>
            <w:noWrap/>
            <w:vAlign w:val="center"/>
          </w:tcPr>
          <w:p w14:paraId="7A4CB8AD">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社区内住宅建筑公共区域实现火灾自动报警系统全覆盖</w:t>
            </w:r>
          </w:p>
        </w:tc>
        <w:tc>
          <w:tcPr>
            <w:tcW w:w="1541" w:type="pct"/>
            <w:tcBorders>
              <w:tl2br w:val="nil"/>
              <w:tr2bl w:val="nil"/>
            </w:tcBorders>
            <w:noWrap/>
            <w:vAlign w:val="center"/>
          </w:tcPr>
          <w:p w14:paraId="0C4F40E8">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天竹佳苑小区内住宅建筑公共区域实现火灾自动报警系统全覆盖</w:t>
            </w:r>
          </w:p>
        </w:tc>
      </w:tr>
      <w:tr w14:paraId="3094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tcBorders>
              <w:tl2br w:val="nil"/>
              <w:tr2bl w:val="nil"/>
            </w:tcBorders>
            <w:noWrap/>
            <w:vAlign w:val="center"/>
          </w:tcPr>
          <w:p w14:paraId="5F789B2A">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0FE332A0">
            <w:pPr>
              <w:spacing w:line="240" w:lineRule="auto"/>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23</w:t>
            </w:r>
          </w:p>
        </w:tc>
        <w:tc>
          <w:tcPr>
            <w:tcW w:w="412" w:type="pct"/>
            <w:tcBorders>
              <w:tl2br w:val="nil"/>
              <w:tr2bl w:val="nil"/>
            </w:tcBorders>
            <w:noWrap/>
            <w:vAlign w:val="center"/>
          </w:tcPr>
          <w:p w14:paraId="6DFFF41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应急管理</w:t>
            </w:r>
          </w:p>
        </w:tc>
        <w:tc>
          <w:tcPr>
            <w:tcW w:w="1101" w:type="pct"/>
            <w:tcBorders>
              <w:tl2br w:val="nil"/>
              <w:tr2bl w:val="nil"/>
            </w:tcBorders>
            <w:noWrap/>
            <w:vAlign w:val="center"/>
          </w:tcPr>
          <w:p w14:paraId="1D8542F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通过智能化手段，提升社区预警和应急处置能力</w:t>
            </w:r>
          </w:p>
        </w:tc>
        <w:tc>
          <w:tcPr>
            <w:tcW w:w="1299" w:type="pct"/>
            <w:tcBorders>
              <w:tl2br w:val="nil"/>
              <w:tr2bl w:val="nil"/>
            </w:tcBorders>
            <w:noWrap/>
            <w:vAlign w:val="center"/>
          </w:tcPr>
          <w:p w14:paraId="12BA56F7">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社区内公共区域实现一键紧 急 求 助 ；</w:t>
            </w:r>
          </w:p>
          <w:p w14:paraId="4E8FF23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社 区 综 合 信 息 平 台 实 现社区灾 害 风 险实 时 监测 和突发事件预警信息发布</w:t>
            </w:r>
          </w:p>
        </w:tc>
        <w:tc>
          <w:tcPr>
            <w:tcW w:w="1541" w:type="pct"/>
            <w:tcBorders>
              <w:tl2br w:val="nil"/>
              <w:tr2bl w:val="nil"/>
            </w:tcBorders>
            <w:noWrap/>
            <w:vAlign w:val="center"/>
          </w:tcPr>
          <w:p w14:paraId="50EEBFA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、学苑社区内安装智慧杆柱</w:t>
            </w:r>
            <w:r>
              <w:rPr>
                <w:rFonts w:hint="default" w:ascii="Times New Roman" w:hAnsi="Times New Roman" w:eastAsia="仿宋_GB2312" w:cs="Times New Roman"/>
                <w:sz w:val="21"/>
              </w:rPr>
              <w:t>1</w:t>
            </w:r>
            <w:r>
              <w:rPr>
                <w:rFonts w:hint="eastAsia" w:ascii="仿宋_GB2312" w:hAnsi="仿宋_GB2312" w:eastAsia="仿宋_GB2312" w:cs="仿宋_GB2312"/>
                <w:sz w:val="21"/>
              </w:rPr>
              <w:t>个，集成智慧照明、环境监测、一键应急救助等功能，位置位于中心广场；</w:t>
            </w:r>
          </w:p>
          <w:p w14:paraId="4EDAFF5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、可实现社区灾害风险实时监测和突发事件预警信息发布功能；</w:t>
            </w:r>
          </w:p>
        </w:tc>
      </w:tr>
      <w:tr w14:paraId="17BF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tcBorders>
              <w:tl2br w:val="nil"/>
              <w:tr2bl w:val="nil"/>
            </w:tcBorders>
            <w:noWrap/>
            <w:vAlign w:val="center"/>
          </w:tcPr>
          <w:p w14:paraId="39AEF73F">
            <w:pPr>
              <w:spacing w:line="240" w:lineRule="auto"/>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社区治理</w:t>
            </w:r>
          </w:p>
        </w:tc>
        <w:tc>
          <w:tcPr>
            <w:tcW w:w="265" w:type="pct"/>
            <w:tcBorders>
              <w:tl2br w:val="nil"/>
              <w:tr2bl w:val="nil"/>
            </w:tcBorders>
            <w:noWrap/>
            <w:vAlign w:val="center"/>
          </w:tcPr>
          <w:p w14:paraId="7874AFED">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24</w:t>
            </w:r>
          </w:p>
        </w:tc>
        <w:tc>
          <w:tcPr>
            <w:tcW w:w="412" w:type="pct"/>
            <w:tcBorders>
              <w:tl2br w:val="nil"/>
              <w:tr2bl w:val="nil"/>
            </w:tcBorders>
            <w:noWrap/>
            <w:vAlign w:val="center"/>
          </w:tcPr>
          <w:p w14:paraId="65BE802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治理方式创新</w:t>
            </w:r>
          </w:p>
        </w:tc>
        <w:tc>
          <w:tcPr>
            <w:tcW w:w="1101" w:type="pct"/>
            <w:tcBorders>
              <w:tl2br w:val="nil"/>
              <w:tr2bl w:val="nil"/>
            </w:tcBorders>
            <w:noWrap/>
            <w:vAlign w:val="center"/>
          </w:tcPr>
          <w:p w14:paraId="267DB37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依托智慧社区综合信息平台，提升社区治理精细化、智能化水平</w:t>
            </w:r>
          </w:p>
        </w:tc>
        <w:tc>
          <w:tcPr>
            <w:tcW w:w="1299" w:type="pct"/>
            <w:tcBorders>
              <w:tl2br w:val="nil"/>
              <w:tr2bl w:val="nil"/>
            </w:tcBorders>
            <w:noWrap/>
            <w:vAlign w:val="center"/>
          </w:tcPr>
          <w:p w14:paraId="59AD63EF">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1.依托智慧社区综合信息平台，发挥数字技术在社区治理和辅助决策中的作用；</w:t>
            </w:r>
          </w:p>
          <w:p w14:paraId="72B6FD9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2.推动社区党建工作与党员管理服务信息化，实现社区党员、社区工作者等信息统一采集入库</w:t>
            </w:r>
          </w:p>
        </w:tc>
        <w:tc>
          <w:tcPr>
            <w:tcW w:w="1541" w:type="pct"/>
            <w:tcBorders>
              <w:tl2br w:val="nil"/>
              <w:tr2bl w:val="nil"/>
            </w:tcBorders>
            <w:noWrap/>
            <w:vAlign w:val="center"/>
          </w:tcPr>
          <w:p w14:paraId="4596D59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学苑社区依托区级智慧社区综合管理平台，发挥数字技术在社区治理和辅助决策中的作用，采集社区人口、房屋和党员数据</w:t>
            </w:r>
            <w:r>
              <w:rPr>
                <w:rFonts w:hint="default" w:ascii="Times New Roman" w:hAnsi="Times New Roman" w:eastAsia="仿宋_GB2312" w:cs="Times New Roman"/>
                <w:sz w:val="21"/>
              </w:rPr>
              <w:t>9000</w:t>
            </w:r>
            <w:r>
              <w:rPr>
                <w:rFonts w:hint="eastAsia" w:ascii="仿宋_GB2312" w:hAnsi="仿宋_GB2312" w:eastAsia="仿宋_GB2312" w:cs="仿宋_GB2312"/>
                <w:sz w:val="21"/>
              </w:rPr>
              <w:t>余条，统一采集入库、动态更新和维护。将社区运行态势以各类图标的形式动态展示，提升社区治理精细化、智能化水平。基于慧民生、惠生活、慧自治、慧文娱、惠健康、慧养老六大模块，将社区概况、网格划分、网格队伍建设、重点人群、特殊人群等信息在一张图上展现，对人口、事件等数据进行分类统计，通过可动态配置的人口信息，链接人房关系，实现人口基础信息相对集中、统一、规范管理和信息共享。</w:t>
            </w:r>
          </w:p>
        </w:tc>
      </w:tr>
      <w:tr w14:paraId="22F2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71C60A67">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5C236C8B">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25</w:t>
            </w:r>
          </w:p>
        </w:tc>
        <w:tc>
          <w:tcPr>
            <w:tcW w:w="412" w:type="pct"/>
            <w:tcBorders>
              <w:tl2br w:val="nil"/>
              <w:tr2bl w:val="nil"/>
            </w:tcBorders>
            <w:noWrap/>
            <w:vAlign w:val="center"/>
          </w:tcPr>
          <w:p w14:paraId="10FA50D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居民参与共治</w:t>
            </w:r>
          </w:p>
        </w:tc>
        <w:tc>
          <w:tcPr>
            <w:tcW w:w="1101" w:type="pct"/>
            <w:tcBorders>
              <w:tl2br w:val="nil"/>
              <w:tr2bl w:val="nil"/>
            </w:tcBorders>
            <w:noWrap/>
            <w:vAlign w:val="center"/>
          </w:tcPr>
          <w:p w14:paraId="269DD254">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运用智能化手段，进一步拓宽、畅通群众参与渠道，不断优化共建共治共享工作机制</w:t>
            </w:r>
          </w:p>
        </w:tc>
        <w:tc>
          <w:tcPr>
            <w:tcW w:w="1299" w:type="pct"/>
            <w:tcBorders>
              <w:tl2br w:val="nil"/>
              <w:tr2bl w:val="nil"/>
            </w:tcBorders>
            <w:noWrap/>
            <w:vAlign w:val="center"/>
          </w:tcPr>
          <w:p w14:paraId="3172611B">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1.采用网上选民登记等方式开展民主选举工作；</w:t>
            </w:r>
          </w:p>
          <w:p w14:paraId="19B7ED47">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2.按需组织线上议事协商活动，每年不少于4次；</w:t>
            </w:r>
          </w:p>
          <w:p w14:paraId="7CBC39A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3.党务、居务、财务线上线下同步公开，接受群众监督</w:t>
            </w:r>
          </w:p>
        </w:tc>
        <w:tc>
          <w:tcPr>
            <w:tcW w:w="1541" w:type="pct"/>
            <w:tcBorders>
              <w:tl2br w:val="nil"/>
              <w:tr2bl w:val="nil"/>
            </w:tcBorders>
            <w:noWrap/>
            <w:vAlign w:val="center"/>
          </w:tcPr>
          <w:p w14:paraId="51263C4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、学苑社区已实现采用网上选民登记、网络投票等方式开展民主选举工作；</w:t>
            </w:r>
          </w:p>
          <w:p w14:paraId="34FEA8DE">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default" w:ascii="Times New Roman" w:hAnsi="Times New Roman" w:eastAsia="仿宋_GB2312" w:cs="Times New Roman"/>
                <w:sz w:val="21"/>
              </w:rPr>
              <w:t>2024</w:t>
            </w:r>
            <w:r>
              <w:rPr>
                <w:rFonts w:hint="eastAsia" w:ascii="仿宋_GB2312" w:hAnsi="仿宋_GB2312" w:eastAsia="仿宋_GB2312" w:cs="仿宋_GB2312"/>
                <w:sz w:val="21"/>
              </w:rPr>
              <w:t>年组织线上议事协商活动共</w:t>
            </w:r>
            <w:r>
              <w:rPr>
                <w:rFonts w:hint="default" w:ascii="Times New Roman" w:hAnsi="Times New Roman" w:cs="Times New Roman"/>
                <w:sz w:val="21"/>
                <w:highlight w:val="none"/>
                <w:lang w:val="en-US" w:eastAsia="zh-CN"/>
              </w:rPr>
              <w:t>5</w:t>
            </w:r>
            <w:r>
              <w:rPr>
                <w:rFonts w:hint="eastAsia" w:ascii="仿宋_GB2312" w:hAnsi="仿宋_GB2312" w:eastAsia="仿宋_GB2312" w:cs="仿宋_GB2312"/>
                <w:sz w:val="21"/>
              </w:rPr>
              <w:t>次；</w:t>
            </w:r>
          </w:p>
          <w:p w14:paraId="1AC6E23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3</w:t>
            </w:r>
            <w:r>
              <w:rPr>
                <w:rFonts w:hint="eastAsia" w:ascii="仿宋_GB2312" w:hAnsi="仿宋_GB2312" w:eastAsia="仿宋_GB2312" w:cs="仿宋_GB2312"/>
                <w:sz w:val="21"/>
              </w:rPr>
              <w:t>、党务、居务、财务线上（小程序）线下（宣传栏）同步公开，接受群众监督</w:t>
            </w:r>
          </w:p>
        </w:tc>
      </w:tr>
      <w:tr w14:paraId="0C66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483BB5F6">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2D22264C">
            <w:pPr>
              <w:spacing w:line="240" w:lineRule="auto"/>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26</w:t>
            </w:r>
          </w:p>
        </w:tc>
        <w:tc>
          <w:tcPr>
            <w:tcW w:w="412" w:type="pct"/>
            <w:tcBorders>
              <w:tl2br w:val="nil"/>
              <w:tr2bl w:val="nil"/>
            </w:tcBorders>
            <w:noWrap/>
            <w:vAlign w:val="center"/>
          </w:tcPr>
          <w:p w14:paraId="08059C4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疫情防控</w:t>
            </w:r>
          </w:p>
        </w:tc>
        <w:tc>
          <w:tcPr>
            <w:tcW w:w="1101" w:type="pct"/>
            <w:tcBorders>
              <w:tl2br w:val="nil"/>
              <w:tr2bl w:val="nil"/>
            </w:tcBorders>
            <w:noWrap/>
            <w:vAlign w:val="center"/>
          </w:tcPr>
          <w:p w14:paraId="4C7E3F5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依托智慧社区综合信息平台，提高社区疫情防控工作的精细化、智能化、科学化水平</w:t>
            </w:r>
          </w:p>
        </w:tc>
        <w:tc>
          <w:tcPr>
            <w:tcW w:w="1299" w:type="pct"/>
            <w:tcBorders>
              <w:tl2br w:val="nil"/>
              <w:tr2bl w:val="nil"/>
            </w:tcBorders>
            <w:noWrap/>
            <w:vAlign w:val="center"/>
          </w:tcPr>
          <w:p w14:paraId="78972EF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1.实现疫苗接种、核酸检测、重点人员等防控信息管理；</w:t>
            </w:r>
          </w:p>
          <w:p w14:paraId="4729E4C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2.实时发布当地疫情防控的政策措施，实现疫情信息动态更新</w:t>
            </w:r>
          </w:p>
        </w:tc>
        <w:tc>
          <w:tcPr>
            <w:tcW w:w="1541" w:type="pct"/>
            <w:tcBorders>
              <w:tl2br w:val="nil"/>
              <w:tr2bl w:val="nil"/>
            </w:tcBorders>
            <w:noWrap/>
            <w:vAlign w:val="center"/>
          </w:tcPr>
          <w:p w14:paraId="2637562C">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1、学苑社区疫情期间，实现疫苗接种、核酸检测、重点人员等防控信息管理；</w:t>
            </w:r>
          </w:p>
          <w:p w14:paraId="4AB35417">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、智慧社区平台实时发布当地疫情防控的政策措施，实现疫情信息动态更新；</w:t>
            </w:r>
          </w:p>
          <w:p w14:paraId="25527587">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3</w:t>
            </w:r>
            <w:r>
              <w:rPr>
                <w:rFonts w:hint="eastAsia" w:ascii="仿宋_GB2312" w:hAnsi="仿宋_GB2312" w:eastAsia="仿宋_GB2312" w:cs="仿宋_GB2312"/>
                <w:sz w:val="21"/>
              </w:rPr>
              <w:t>、学苑社区在人员聚集点部署人员聚集监控设施</w:t>
            </w:r>
            <w:r>
              <w:rPr>
                <w:rFonts w:hint="default" w:ascii="Times New Roman" w:hAnsi="Times New Roman" w:eastAsia="仿宋_GB2312" w:cs="Times New Roman"/>
                <w:sz w:val="21"/>
              </w:rPr>
              <w:t>4</w:t>
            </w:r>
            <w:r>
              <w:rPr>
                <w:rFonts w:hint="eastAsia" w:ascii="仿宋_GB2312" w:hAnsi="仿宋_GB2312" w:eastAsia="仿宋_GB2312" w:cs="仿宋_GB2312"/>
                <w:sz w:val="21"/>
              </w:rPr>
              <w:t>处，可实时了解社区范围内人群聚集、个人口罩防护等情况，及时提醒并采取措施；</w:t>
            </w:r>
          </w:p>
        </w:tc>
      </w:tr>
      <w:tr w14:paraId="28E8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tcBorders>
              <w:tl2br w:val="nil"/>
              <w:tr2bl w:val="nil"/>
            </w:tcBorders>
            <w:noWrap/>
            <w:vAlign w:val="center"/>
          </w:tcPr>
          <w:p w14:paraId="6128F94E">
            <w:pPr>
              <w:spacing w:line="240" w:lineRule="auto"/>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保障措施</w:t>
            </w:r>
          </w:p>
        </w:tc>
        <w:tc>
          <w:tcPr>
            <w:tcW w:w="265" w:type="pct"/>
            <w:tcBorders>
              <w:tl2br w:val="nil"/>
              <w:tr2bl w:val="nil"/>
            </w:tcBorders>
            <w:noWrap/>
            <w:vAlign w:val="center"/>
          </w:tcPr>
          <w:p w14:paraId="39A68A90">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27</w:t>
            </w:r>
          </w:p>
        </w:tc>
        <w:tc>
          <w:tcPr>
            <w:tcW w:w="412" w:type="pct"/>
            <w:tcBorders>
              <w:tl2br w:val="nil"/>
              <w:tr2bl w:val="nil"/>
            </w:tcBorders>
            <w:noWrap/>
            <w:vAlign w:val="center"/>
          </w:tcPr>
          <w:p w14:paraId="0CFBD9DE">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体制机制</w:t>
            </w:r>
          </w:p>
        </w:tc>
        <w:tc>
          <w:tcPr>
            <w:tcW w:w="1101" w:type="pct"/>
            <w:tcBorders>
              <w:tl2br w:val="nil"/>
              <w:tr2bl w:val="nil"/>
            </w:tcBorders>
            <w:noWrap/>
            <w:vAlign w:val="center"/>
          </w:tcPr>
          <w:p w14:paraId="6196EF3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智慧社区的组织机制建设和规划制定情况</w:t>
            </w:r>
          </w:p>
        </w:tc>
        <w:tc>
          <w:tcPr>
            <w:tcW w:w="1299" w:type="pct"/>
            <w:tcBorders>
              <w:tl2br w:val="nil"/>
              <w:tr2bl w:val="nil"/>
            </w:tcBorders>
            <w:noWrap/>
            <w:vAlign w:val="center"/>
          </w:tcPr>
          <w:p w14:paraId="1E1F5D7C">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rPr>
              <w:tab/>
            </w:r>
            <w:r>
              <w:rPr>
                <w:rFonts w:hint="eastAsia" w:ascii="仿宋_GB2312" w:hAnsi="仿宋_GB2312" w:eastAsia="仿宋_GB2312" w:cs="仿宋_GB2312"/>
                <w:sz w:val="21"/>
              </w:rPr>
              <w:t>形 成 智 慧 社 区 建 设 领 导组织体系和统筹协调机制，明确责任分工和推进方案；</w:t>
            </w:r>
          </w:p>
          <w:p w14:paraId="6644F03F">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rPr>
              <w:tab/>
            </w:r>
            <w:r>
              <w:rPr>
                <w:rFonts w:hint="eastAsia" w:ascii="仿宋_GB2312" w:hAnsi="仿宋_GB2312" w:eastAsia="仿宋_GB2312" w:cs="仿宋_GB2312"/>
                <w:sz w:val="21"/>
              </w:rPr>
              <w:t>具有明确的智慧社区运营主体；</w:t>
            </w:r>
          </w:p>
          <w:p w14:paraId="2CFFF78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3.</w:t>
            </w:r>
            <w:r>
              <w:rPr>
                <w:rFonts w:hint="eastAsia" w:ascii="仿宋_GB2312" w:hAnsi="仿宋_GB2312" w:eastAsia="仿宋_GB2312" w:cs="仿宋_GB2312"/>
                <w:sz w:val="21"/>
              </w:rPr>
              <w:tab/>
            </w:r>
            <w:r>
              <w:rPr>
                <w:rFonts w:hint="eastAsia" w:ascii="仿宋_GB2312" w:hAnsi="仿宋_GB2312" w:eastAsia="仿宋_GB2312" w:cs="仿宋_GB2312"/>
                <w:sz w:val="21"/>
              </w:rPr>
              <w:t>智 慧 社 区 建 设 纳 入 市 级或 县 级 统 一 的 智 慧 城 市 建设规划或单独的智慧社区规划</w:t>
            </w:r>
          </w:p>
        </w:tc>
        <w:tc>
          <w:tcPr>
            <w:tcW w:w="1541" w:type="pct"/>
            <w:tcBorders>
              <w:tl2br w:val="nil"/>
              <w:tr2bl w:val="nil"/>
            </w:tcBorders>
            <w:noWrap/>
            <w:vAlign w:val="center"/>
          </w:tcPr>
          <w:p w14:paraId="197244A9">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、为贯彻落实数字强省建设领导小组办公室《关于加快推进智慧社区建设工作的实施意见》，结合《泰山区新型智慧城市建设提升方案》，制定并实施《泰山区智慧社区建设规划实施方案》明确智慧社区</w:t>
            </w:r>
            <w:r>
              <w:rPr>
                <w:rFonts w:hint="default" w:ascii="Times New Roman" w:hAnsi="Times New Roman" w:eastAsia="仿宋_GB2312" w:cs="Times New Roman"/>
                <w:sz w:val="21"/>
              </w:rPr>
              <w:t>3</w:t>
            </w:r>
            <w:r>
              <w:rPr>
                <w:rFonts w:hint="eastAsia" w:ascii="仿宋_GB2312" w:hAnsi="仿宋_GB2312" w:eastAsia="仿宋_GB2312" w:cs="仿宋_GB2312"/>
                <w:sz w:val="21"/>
              </w:rPr>
              <w:t>年建设目标、主要任务、以及保障措施。</w:t>
            </w:r>
          </w:p>
          <w:p w14:paraId="48157CC3">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、明确智慧社</w:t>
            </w:r>
            <w:r>
              <w:rPr>
                <w:rFonts w:hint="eastAsia" w:ascii="仿宋_GB2312" w:hAnsi="仿宋_GB2312" w:eastAsia="仿宋_GB2312" w:cs="仿宋_GB2312"/>
                <w:sz w:val="21"/>
                <w:lang w:eastAsia="zh-CN"/>
              </w:rPr>
              <w:t>区</w:t>
            </w:r>
            <w:r>
              <w:rPr>
                <w:rFonts w:hint="eastAsia" w:ascii="仿宋_GB2312" w:hAnsi="仿宋_GB2312" w:eastAsia="仿宋_GB2312" w:cs="仿宋_GB2312"/>
                <w:sz w:val="21"/>
              </w:rPr>
              <w:t>的运营主体为学苑社区。</w:t>
            </w:r>
          </w:p>
          <w:p w14:paraId="0AFC4055">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3</w:t>
            </w:r>
            <w:r>
              <w:rPr>
                <w:rFonts w:hint="eastAsia" w:ascii="仿宋_GB2312" w:hAnsi="仿宋_GB2312" w:eastAsia="仿宋_GB2312" w:cs="仿宋_GB2312"/>
                <w:sz w:val="21"/>
              </w:rPr>
              <w:t>、智慧社区建设由泰山区统一规划。</w:t>
            </w:r>
          </w:p>
        </w:tc>
      </w:tr>
      <w:tr w14:paraId="7AC0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7319C303">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2AF142AD">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28</w:t>
            </w:r>
          </w:p>
        </w:tc>
        <w:tc>
          <w:tcPr>
            <w:tcW w:w="412" w:type="pct"/>
            <w:tcBorders>
              <w:tl2br w:val="nil"/>
              <w:tr2bl w:val="nil"/>
            </w:tcBorders>
            <w:noWrap/>
            <w:vAlign w:val="center"/>
          </w:tcPr>
          <w:p w14:paraId="0060D9C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宣传普及</w:t>
            </w:r>
          </w:p>
        </w:tc>
        <w:tc>
          <w:tcPr>
            <w:tcW w:w="1101" w:type="pct"/>
            <w:tcBorders>
              <w:tl2br w:val="nil"/>
              <w:tr2bl w:val="nil"/>
            </w:tcBorders>
            <w:noWrap/>
            <w:vAlign w:val="center"/>
          </w:tcPr>
          <w:p w14:paraId="47686B3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面向社区居民，宣传普及智慧社区建设成效</w:t>
            </w:r>
          </w:p>
        </w:tc>
        <w:tc>
          <w:tcPr>
            <w:tcW w:w="1299" w:type="pct"/>
            <w:tcBorders>
              <w:tl2br w:val="nil"/>
              <w:tr2bl w:val="nil"/>
            </w:tcBorders>
            <w:noWrap/>
            <w:vAlign w:val="center"/>
          </w:tcPr>
          <w:p w14:paraId="68D0EEC5">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每年开展3次智慧社区宣传普及活动</w:t>
            </w:r>
          </w:p>
          <w:p w14:paraId="2F3D856F">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社区服务中心为社区居民提供数字家庭、智慧安防、智慧养老等智慧应用体验服务</w:t>
            </w:r>
          </w:p>
        </w:tc>
        <w:tc>
          <w:tcPr>
            <w:tcW w:w="1541" w:type="pct"/>
            <w:tcBorders>
              <w:tl2br w:val="nil"/>
              <w:tr2bl w:val="nil"/>
            </w:tcBorders>
            <w:noWrap/>
            <w:vAlign w:val="center"/>
          </w:tcPr>
          <w:p w14:paraId="624902CB">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、学苑社区开展了</w:t>
            </w:r>
            <w:r>
              <w:rPr>
                <w:rFonts w:hint="default" w:ascii="Times New Roman" w:hAnsi="Times New Roman" w:eastAsia="仿宋_GB2312" w:cs="Times New Roman"/>
                <w:sz w:val="21"/>
              </w:rPr>
              <w:t>4</w:t>
            </w:r>
            <w:r>
              <w:rPr>
                <w:rFonts w:hint="eastAsia" w:ascii="仿宋_GB2312" w:hAnsi="仿宋_GB2312" w:eastAsia="仿宋_GB2312" w:cs="仿宋_GB2312"/>
                <w:sz w:val="21"/>
              </w:rPr>
              <w:t>次智慧社区宣传普及活动；</w:t>
            </w:r>
          </w:p>
          <w:p w14:paraId="4F575307">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、学苑社区服务中心通过和高新企业合作的方式，为社区居民提供数字家庭、智慧安防、智慧养老等智慧应用体验服务；</w:t>
            </w:r>
          </w:p>
        </w:tc>
      </w:tr>
      <w:tr w14:paraId="279F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tcBorders>
              <w:tl2br w:val="nil"/>
              <w:tr2bl w:val="nil"/>
            </w:tcBorders>
            <w:noWrap/>
            <w:vAlign w:val="center"/>
          </w:tcPr>
          <w:p w14:paraId="6792D248">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1B0D991D">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29</w:t>
            </w:r>
          </w:p>
        </w:tc>
        <w:tc>
          <w:tcPr>
            <w:tcW w:w="412" w:type="pct"/>
            <w:tcBorders>
              <w:tl2br w:val="nil"/>
              <w:tr2bl w:val="nil"/>
            </w:tcBorders>
            <w:noWrap/>
            <w:vAlign w:val="center"/>
          </w:tcPr>
          <w:p w14:paraId="6441E860">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信息安全</w:t>
            </w:r>
          </w:p>
        </w:tc>
        <w:tc>
          <w:tcPr>
            <w:tcW w:w="1101" w:type="pct"/>
            <w:tcBorders>
              <w:tl2br w:val="nil"/>
              <w:tr2bl w:val="nil"/>
            </w:tcBorders>
            <w:noWrap/>
            <w:vAlign w:val="center"/>
          </w:tcPr>
          <w:p w14:paraId="5EB3D3F6">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建立长效的社区信息安全保护机制，确保社区安全稳定</w:t>
            </w:r>
          </w:p>
        </w:tc>
        <w:tc>
          <w:tcPr>
            <w:tcW w:w="1299" w:type="pct"/>
            <w:tcBorders>
              <w:tl2br w:val="nil"/>
              <w:tr2bl w:val="nil"/>
            </w:tcBorders>
            <w:noWrap/>
            <w:vAlign w:val="center"/>
          </w:tcPr>
          <w:p w14:paraId="646F5E7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1.智慧社区综合信息平台采用加密等安全措施保障社区居民个人信息安全；</w:t>
            </w:r>
          </w:p>
          <w:p w14:paraId="117ACD2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1" w:type="pct"/>
            <w:tcBorders>
              <w:tl2br w:val="nil"/>
              <w:tr2bl w:val="nil"/>
            </w:tcBorders>
            <w:noWrap/>
            <w:vAlign w:val="center"/>
          </w:tcPr>
          <w:p w14:paraId="470AE1C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1</w:t>
            </w:r>
            <w:r>
              <w:rPr>
                <w:rFonts w:hint="eastAsia" w:ascii="仿宋_GB2312" w:hAnsi="仿宋_GB2312" w:eastAsia="仿宋_GB2312" w:cs="仿宋_GB2312"/>
                <w:sz w:val="21"/>
              </w:rPr>
              <w:t>、在学苑智慧社区的建设中，我们高度重视社区居民的个人信息安全问题。为此，智慧社区综合信息平台采用了先进的加密存储、技术及其他多重安全措施，确保社区居民的个人信息在存储、</w:t>
            </w:r>
            <w:r>
              <w:rPr>
                <w:rFonts w:hint="default" w:ascii="Times New Roman" w:hAnsi="Times New Roman" w:eastAsia="仿宋_GB2312" w:cs="Times New Roman"/>
                <w:sz w:val="21"/>
              </w:rPr>
              <w:t>SSL/TLS</w:t>
            </w:r>
            <w:r>
              <w:rPr>
                <w:rFonts w:hint="eastAsia" w:ascii="仿宋_GB2312" w:hAnsi="仿宋_GB2312" w:eastAsia="仿宋_GB2312" w:cs="仿宋_GB2312"/>
                <w:sz w:val="21"/>
              </w:rPr>
              <w:t>等安全传输协议传输并定期进行安全审计，确保社区信息安全稳定。</w:t>
            </w:r>
          </w:p>
          <w:p w14:paraId="2DE7F656">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b/>
                <w:bCs/>
                <w:sz w:val="21"/>
              </w:rPr>
              <w:t>2</w:t>
            </w:r>
            <w:r>
              <w:rPr>
                <w:rFonts w:hint="eastAsia" w:ascii="仿宋_GB2312" w:hAnsi="仿宋_GB2312" w:eastAsia="仿宋_GB2312" w:cs="仿宋_GB2312"/>
                <w:sz w:val="21"/>
              </w:rPr>
              <w:t>、学苑智慧社区综合信息平台实现了管理人员、操作人员、运维人员的分级授权管理，严格限定了信息的访问、下载权限和使用范围，对人员操作过程进行记录并采取技术措施确保记录不可修改、删除</w:t>
            </w:r>
          </w:p>
        </w:tc>
      </w:tr>
      <w:tr w14:paraId="5793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tcBorders>
              <w:tl2br w:val="nil"/>
              <w:tr2bl w:val="nil"/>
            </w:tcBorders>
            <w:noWrap/>
            <w:vAlign w:val="center"/>
          </w:tcPr>
          <w:p w14:paraId="4CDAE2D8">
            <w:pPr>
              <w:spacing w:line="240" w:lineRule="auto"/>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创新应用和做法</w:t>
            </w:r>
          </w:p>
        </w:tc>
        <w:tc>
          <w:tcPr>
            <w:tcW w:w="265" w:type="pct"/>
            <w:tcBorders>
              <w:tl2br w:val="nil"/>
              <w:tr2bl w:val="nil"/>
            </w:tcBorders>
            <w:noWrap/>
            <w:vAlign w:val="center"/>
          </w:tcPr>
          <w:p w14:paraId="3C47399D">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30</w:t>
            </w:r>
          </w:p>
        </w:tc>
        <w:tc>
          <w:tcPr>
            <w:tcW w:w="412" w:type="pct"/>
            <w:tcBorders>
              <w:tl2br w:val="nil"/>
              <w:tr2bl w:val="nil"/>
            </w:tcBorders>
            <w:noWrap/>
            <w:vAlign w:val="center"/>
          </w:tcPr>
          <w:p w14:paraId="0260E5BA">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创新应用场景</w:t>
            </w:r>
          </w:p>
        </w:tc>
        <w:tc>
          <w:tcPr>
            <w:tcW w:w="1101" w:type="pct"/>
            <w:tcBorders>
              <w:tl2br w:val="nil"/>
              <w:tr2bl w:val="nil"/>
            </w:tcBorders>
            <w:noWrap/>
            <w:vAlign w:val="center"/>
          </w:tcPr>
          <w:p w14:paraId="113BA1E6">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14:paraId="2F29B1D8">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注：</w:t>
            </w:r>
          </w:p>
          <w:p w14:paraId="429C2162">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如针对老旧小区、集中安置小区等居民停车难问题，通过打造智慧停车应用场景，规范车辆停放秩序，实现泊位信息实时查询，提高泊位利用率</w:t>
            </w:r>
          </w:p>
        </w:tc>
        <w:tc>
          <w:tcPr>
            <w:tcW w:w="1299" w:type="pct"/>
            <w:tcBorders>
              <w:tl2br w:val="nil"/>
              <w:tr2bl w:val="nil"/>
            </w:tcBorders>
            <w:noWrap/>
            <w:vAlign w:val="center"/>
          </w:tcPr>
          <w:p w14:paraId="2E9D1CCB">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形 成 不 少 于 1 项 在 省 级层 面 推广的创新应用场景</w:t>
            </w:r>
          </w:p>
        </w:tc>
        <w:tc>
          <w:tcPr>
            <w:tcW w:w="1541" w:type="pct"/>
            <w:tcBorders>
              <w:tl2br w:val="nil"/>
              <w:tr2bl w:val="nil"/>
            </w:tcBorders>
            <w:noWrap/>
            <w:vAlign w:val="center"/>
          </w:tcPr>
          <w:p w14:paraId="63E29429">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防溺水预警系统，学苑社区内共有</w:t>
            </w:r>
            <w:r>
              <w:rPr>
                <w:rFonts w:hint="default" w:ascii="Times New Roman" w:hAnsi="Times New Roman" w:eastAsia="仿宋_GB2312" w:cs="Times New Roman"/>
                <w:sz w:val="21"/>
              </w:rPr>
              <w:t>3</w:t>
            </w:r>
            <w:r>
              <w:rPr>
                <w:rFonts w:hint="eastAsia" w:ascii="仿宋_GB2312" w:hAnsi="仿宋_GB2312" w:eastAsia="仿宋_GB2312" w:cs="仿宋_GB2312"/>
                <w:sz w:val="21"/>
              </w:rPr>
              <w:t>处水池，并配有喷泉、锦鲤等休闲娱乐方式，在喷泉运行时，经常形成人员聚集，儿童围观现象，存在跌落溺水的风险。根据上述风险，学苑社区创新思路，在</w:t>
            </w:r>
            <w:r>
              <w:rPr>
                <w:rFonts w:hint="default" w:ascii="Times New Roman" w:hAnsi="Times New Roman" w:eastAsia="仿宋_GB2312" w:cs="Times New Roman"/>
                <w:sz w:val="21"/>
              </w:rPr>
              <w:t>3</w:t>
            </w:r>
            <w:r>
              <w:rPr>
                <w:rFonts w:hint="eastAsia" w:ascii="仿宋_GB2312" w:hAnsi="仿宋_GB2312" w:eastAsia="仿宋_GB2312" w:cs="仿宋_GB2312"/>
                <w:sz w:val="21"/>
              </w:rPr>
              <w:t>处水池均安装了防溺水监控设施，一旦在危险位置有人员出现，第一时间进行语音劝阻，并将信息回传至平台，提醒相关人员进行干预。截止</w:t>
            </w:r>
            <w:r>
              <w:rPr>
                <w:rFonts w:hint="default" w:ascii="Times New Roman" w:hAnsi="Times New Roman" w:eastAsia="仿宋_GB2312" w:cs="Times New Roman"/>
                <w:sz w:val="21"/>
              </w:rPr>
              <w:t>9</w:t>
            </w:r>
            <w:r>
              <w:rPr>
                <w:rFonts w:hint="eastAsia" w:ascii="仿宋_GB2312" w:hAnsi="仿宋_GB2312" w:eastAsia="仿宋_GB2312" w:cs="仿宋_GB2312"/>
                <w:sz w:val="21"/>
              </w:rPr>
              <w:t>月底，系统共发出预警信息</w:t>
            </w:r>
            <w:r>
              <w:rPr>
                <w:rFonts w:hint="default" w:ascii="Times New Roman" w:hAnsi="Times New Roman" w:eastAsia="仿宋_GB2312" w:cs="Times New Roman"/>
                <w:sz w:val="21"/>
              </w:rPr>
              <w:t>200</w:t>
            </w:r>
            <w:r>
              <w:rPr>
                <w:rFonts w:hint="eastAsia" w:ascii="仿宋_GB2312" w:hAnsi="仿宋_GB2312" w:eastAsia="仿宋_GB2312" w:cs="仿宋_GB2312"/>
                <w:sz w:val="21"/>
              </w:rPr>
              <w:t>余条，系统上线后无一起跌落溺水事件发生，切实提升社区居民的幸福感、安全感</w:t>
            </w:r>
          </w:p>
        </w:tc>
      </w:tr>
      <w:tr w14:paraId="6B85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tcBorders>
              <w:tl2br w:val="nil"/>
              <w:tr2bl w:val="nil"/>
            </w:tcBorders>
            <w:noWrap/>
            <w:vAlign w:val="center"/>
          </w:tcPr>
          <w:p w14:paraId="7528864B">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2EE48E98">
            <w:pPr>
              <w:spacing w:line="240" w:lineRule="auto"/>
              <w:ind w:firstLine="0" w:firstLineChars="0"/>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31</w:t>
            </w:r>
          </w:p>
        </w:tc>
        <w:tc>
          <w:tcPr>
            <w:tcW w:w="412" w:type="pct"/>
            <w:tcBorders>
              <w:tl2br w:val="nil"/>
              <w:tr2bl w:val="nil"/>
            </w:tcBorders>
            <w:noWrap/>
            <w:vAlign w:val="center"/>
          </w:tcPr>
          <w:p w14:paraId="37CD1783">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创新做法</w:t>
            </w:r>
          </w:p>
        </w:tc>
        <w:tc>
          <w:tcPr>
            <w:tcW w:w="1101" w:type="pct"/>
            <w:tcBorders>
              <w:tl2br w:val="nil"/>
              <w:tr2bl w:val="nil"/>
            </w:tcBorders>
            <w:noWrap/>
            <w:vAlign w:val="center"/>
          </w:tcPr>
          <w:p w14:paraId="4F25444D">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结合自身特点，勇于实践，探索形成特色的工作方式或工作成果</w:t>
            </w:r>
          </w:p>
        </w:tc>
        <w:tc>
          <w:tcPr>
            <w:tcW w:w="1299" w:type="pct"/>
            <w:tcBorders>
              <w:tl2br w:val="nil"/>
              <w:tr2bl w:val="nil"/>
            </w:tcBorders>
            <w:noWrap/>
            <w:vAlign w:val="center"/>
          </w:tcPr>
          <w:p w14:paraId="7E891CB8">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形成不少于 1 项在省级层面推广的创新经验做法（不含上述创新应用）</w:t>
            </w:r>
          </w:p>
        </w:tc>
        <w:tc>
          <w:tcPr>
            <w:tcW w:w="1541" w:type="pct"/>
            <w:tcBorders>
              <w:tl2br w:val="nil"/>
              <w:tr2bl w:val="nil"/>
            </w:tcBorders>
            <w:noWrap/>
            <w:vAlign w:val="center"/>
          </w:tcPr>
          <w:p w14:paraId="6E4A68F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“微治理”引领“五微不至”，打造智慧学苑：</w:t>
            </w:r>
          </w:p>
          <w:p w14:paraId="15C60674">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一是以“融汇”为经纬，织密“微网格”。</w:t>
            </w:r>
          </w:p>
          <w:p w14:paraId="74A17C6F">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二是以“贯通”为脉络，实施“微治理”。三是整合网格“微团队”，协作共建顺民意。</w:t>
            </w:r>
          </w:p>
          <w:p w14:paraId="508CAA97">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四是传递网格“微声音”，幸福共享适民需。</w:t>
            </w:r>
          </w:p>
          <w:p w14:paraId="32940F7E">
            <w:pPr>
              <w:spacing w:line="240" w:lineRule="auto"/>
              <w:ind w:firstLine="420"/>
              <w:rPr>
                <w:rFonts w:hint="eastAsia" w:ascii="仿宋_GB2312" w:hAnsi="仿宋_GB2312" w:eastAsia="仿宋_GB2312" w:cs="仿宋_GB2312"/>
                <w:sz w:val="21"/>
              </w:rPr>
            </w:pPr>
            <w:bookmarkStart w:id="0" w:name="_GoBack"/>
            <w:bookmarkEnd w:id="0"/>
            <w:r>
              <w:rPr>
                <w:rFonts w:hint="eastAsia" w:ascii="仿宋_GB2312" w:hAnsi="仿宋_GB2312" w:eastAsia="仿宋_GB2312" w:cs="仿宋_GB2312"/>
                <w:sz w:val="21"/>
              </w:rPr>
              <w:t>五是摸透网格“微诉求”，融合共治解民难。</w:t>
            </w:r>
          </w:p>
          <w:p w14:paraId="172E7870">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用“微治理”引领“五微不至”，织密“微网格”，健全“微队伍”，提升“微服务”，畅通“微循环”，实现“微和谐”，疏通了基层治理难点、堵点，改善了基层的“微循环”，社区的每个居民都是参与者、建设者，同时也是受益者，通过治理的精度提升了为民服务的温度，以民生的温度标注幸福刻度，为建设新时代现代化强区贡献了学苑力量。</w:t>
            </w:r>
          </w:p>
        </w:tc>
      </w:tr>
      <w:tr w14:paraId="19CA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tcBorders>
              <w:tl2br w:val="nil"/>
              <w:tr2bl w:val="nil"/>
            </w:tcBorders>
            <w:noWrap/>
            <w:vAlign w:val="center"/>
          </w:tcPr>
          <w:p w14:paraId="48F16788">
            <w:pPr>
              <w:spacing w:line="240" w:lineRule="auto"/>
              <w:ind w:firstLine="0" w:firstLineChars="0"/>
              <w:jc w:val="center"/>
              <w:rPr>
                <w:rFonts w:hint="eastAsia" w:ascii="仿宋_GB2312" w:hAnsi="仿宋_GB2312" w:eastAsia="仿宋_GB2312" w:cs="仿宋_GB2312"/>
                <w:sz w:val="21"/>
              </w:rPr>
            </w:pPr>
          </w:p>
        </w:tc>
        <w:tc>
          <w:tcPr>
            <w:tcW w:w="265" w:type="pct"/>
            <w:tcBorders>
              <w:tl2br w:val="nil"/>
              <w:tr2bl w:val="nil"/>
            </w:tcBorders>
            <w:noWrap/>
            <w:vAlign w:val="center"/>
          </w:tcPr>
          <w:p w14:paraId="209819DC">
            <w:pPr>
              <w:spacing w:line="240" w:lineRule="auto"/>
              <w:ind w:firstLine="0" w:firstLineChars="0"/>
              <w:jc w:val="center"/>
              <w:rPr>
                <w:rFonts w:hint="eastAsia" w:ascii="仿宋_GB2312" w:hAnsi="仿宋_GB2312" w:eastAsia="仿宋_GB2312" w:cs="仿宋_GB2312"/>
                <w:sz w:val="21"/>
              </w:rPr>
            </w:pPr>
            <w:r>
              <w:rPr>
                <w:rFonts w:hint="default" w:ascii="Times New Roman" w:hAnsi="Times New Roman" w:eastAsia="仿宋_GB2312" w:cs="Times New Roman"/>
                <w:sz w:val="21"/>
              </w:rPr>
              <w:t>32</w:t>
            </w:r>
          </w:p>
        </w:tc>
        <w:tc>
          <w:tcPr>
            <w:tcW w:w="412" w:type="pct"/>
            <w:tcBorders>
              <w:tl2br w:val="nil"/>
              <w:tr2bl w:val="nil"/>
            </w:tcBorders>
            <w:noWrap/>
            <w:vAlign w:val="center"/>
          </w:tcPr>
          <w:p w14:paraId="174252D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居民体验调查</w:t>
            </w:r>
          </w:p>
        </w:tc>
        <w:tc>
          <w:tcPr>
            <w:tcW w:w="1101" w:type="pct"/>
            <w:tcBorders>
              <w:tl2br w:val="nil"/>
              <w:tr2bl w:val="nil"/>
            </w:tcBorders>
            <w:noWrap/>
            <w:vAlign w:val="center"/>
          </w:tcPr>
          <w:p w14:paraId="55B5998F">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通过调查问卷等方式评价居民对智慧社区建设效果的切身感受</w:t>
            </w:r>
          </w:p>
        </w:tc>
        <w:tc>
          <w:tcPr>
            <w:tcW w:w="1299" w:type="pct"/>
            <w:tcBorders>
              <w:tl2br w:val="nil"/>
              <w:tr2bl w:val="nil"/>
            </w:tcBorders>
            <w:noWrap/>
            <w:vAlign w:val="center"/>
          </w:tcPr>
          <w:p w14:paraId="46EB83D1">
            <w:pPr>
              <w:spacing w:line="240" w:lineRule="auto"/>
              <w:ind w:firstLine="0" w:firstLineChars="0"/>
              <w:rPr>
                <w:rFonts w:hint="eastAsia" w:ascii="仿宋_GB2312" w:hAnsi="仿宋_GB2312" w:eastAsia="仿宋_GB2312" w:cs="仿宋_GB2312"/>
                <w:sz w:val="21"/>
              </w:rPr>
            </w:pPr>
            <w:r>
              <w:rPr>
                <w:rFonts w:hint="eastAsia" w:ascii="仿宋_GB2312" w:hAnsi="仿宋_GB2312" w:eastAsia="仿宋_GB2312" w:cs="仿宋_GB2312"/>
                <w:sz w:val="21"/>
              </w:rPr>
              <w:t>居民满意度达到 80%</w:t>
            </w:r>
          </w:p>
        </w:tc>
        <w:tc>
          <w:tcPr>
            <w:tcW w:w="1541" w:type="pct"/>
            <w:tcBorders>
              <w:tl2br w:val="nil"/>
              <w:tr2bl w:val="nil"/>
            </w:tcBorders>
            <w:noWrap/>
            <w:vAlign w:val="center"/>
          </w:tcPr>
          <w:p w14:paraId="1092DF3B">
            <w:pPr>
              <w:spacing w:line="240" w:lineRule="auto"/>
              <w:ind w:firstLine="420"/>
              <w:rPr>
                <w:rFonts w:hint="eastAsia" w:ascii="仿宋_GB2312" w:hAnsi="仿宋_GB2312" w:eastAsia="仿宋_GB2312" w:cs="仿宋_GB2312"/>
                <w:sz w:val="21"/>
              </w:rPr>
            </w:pPr>
            <w:r>
              <w:rPr>
                <w:rFonts w:hint="eastAsia" w:ascii="仿宋_GB2312" w:hAnsi="仿宋_GB2312" w:eastAsia="仿宋_GB2312" w:cs="仿宋_GB2312"/>
                <w:sz w:val="21"/>
              </w:rPr>
              <w:t>学苑社区通过线上线下调查问卷等方式接受居民对智慧社区的评价 ，共收到有效问卷</w:t>
            </w:r>
            <w:r>
              <w:rPr>
                <w:rFonts w:hint="default" w:ascii="Times New Roman" w:hAnsi="Times New Roman" w:eastAsia="仿宋_GB2312" w:cs="Times New Roman"/>
                <w:sz w:val="21"/>
              </w:rPr>
              <w:t>300</w:t>
            </w:r>
            <w:r>
              <w:rPr>
                <w:rFonts w:hint="eastAsia" w:ascii="仿宋_GB2312" w:hAnsi="仿宋_GB2312" w:eastAsia="仿宋_GB2312" w:cs="仿宋_GB2312"/>
                <w:sz w:val="21"/>
              </w:rPr>
              <w:t>份，满意问卷</w:t>
            </w:r>
            <w:r>
              <w:rPr>
                <w:rFonts w:hint="default" w:ascii="Times New Roman" w:hAnsi="Times New Roman" w:eastAsia="仿宋_GB2312" w:cs="Times New Roman"/>
                <w:sz w:val="21"/>
              </w:rPr>
              <w:t>286</w:t>
            </w:r>
            <w:r>
              <w:rPr>
                <w:rFonts w:hint="eastAsia" w:ascii="仿宋_GB2312" w:hAnsi="仿宋_GB2312" w:eastAsia="仿宋_GB2312" w:cs="仿宋_GB2312"/>
                <w:sz w:val="21"/>
              </w:rPr>
              <w:t>份，居民满意度</w:t>
            </w:r>
            <w:r>
              <w:rPr>
                <w:rFonts w:hint="default" w:ascii="Times New Roman" w:hAnsi="Times New Roman" w:eastAsia="仿宋_GB2312" w:cs="Times New Roman"/>
                <w:sz w:val="21"/>
              </w:rPr>
              <w:t>95.3%</w:t>
            </w:r>
          </w:p>
        </w:tc>
      </w:tr>
    </w:tbl>
    <w:p w14:paraId="259C54CE">
      <w:pPr>
        <w:ind w:left="0" w:leftChars="0" w:firstLine="960" w:firstLineChars="300"/>
      </w:pPr>
      <w:r>
        <w:rPr>
          <w:rFonts w:hint="eastAsia"/>
        </w:rPr>
        <w:t xml:space="preserve">公示期 </w:t>
      </w:r>
      <w:r>
        <w:rPr>
          <w:rFonts w:hint="eastAsia"/>
          <w:lang w:val="en-US" w:eastAsia="zh-CN"/>
        </w:rPr>
        <w:t>5</w:t>
      </w:r>
      <w:r>
        <w:rPr>
          <w:rFonts w:hint="eastAsia"/>
        </w:rPr>
        <w:t>天（自 10 月2</w:t>
      </w:r>
      <w:r>
        <w:rPr>
          <w:rFonts w:hint="eastAsia"/>
          <w:lang w:val="en-US" w:eastAsia="zh-CN"/>
        </w:rPr>
        <w:t>4</w:t>
      </w:r>
      <w:r>
        <w:rPr>
          <w:rFonts w:hint="eastAsia"/>
        </w:rPr>
        <w:t>日始—10月</w:t>
      </w:r>
      <w:r>
        <w:rPr>
          <w:rFonts w:hint="eastAsia"/>
          <w:lang w:val="en-US" w:eastAsia="zh-CN"/>
        </w:rPr>
        <w:t>30</w:t>
      </w:r>
      <w:r>
        <w:rPr>
          <w:rFonts w:hint="eastAsia"/>
        </w:rPr>
        <w:t xml:space="preserve">日止）。如有异议，请在公示期内向泰安市大数据局反馈。 </w:t>
      </w:r>
    </w:p>
    <w:p w14:paraId="6A71152C">
      <w:pPr>
        <w:ind w:firstLine="640"/>
      </w:pPr>
      <w:r>
        <w:rPr>
          <w:rFonts w:hint="eastAsia"/>
        </w:rPr>
        <w:t>联系电话：0538-6996179</w:t>
      </w:r>
    </w:p>
    <w:p w14:paraId="79B1D28E">
      <w:pPr>
        <w:ind w:firstLine="640"/>
      </w:pPr>
      <w:r>
        <w:rPr>
          <w:rFonts w:hint="eastAsia"/>
        </w:rPr>
        <w:t>联系邮箱：dsjjghk@ta.shandong.cn</w:t>
      </w:r>
    </w:p>
    <w:p w14:paraId="5BE9E668">
      <w:pPr>
        <w:ind w:firstLine="640"/>
        <w:jc w:val="right"/>
      </w:pPr>
      <w:r>
        <w:rPr>
          <w:rFonts w:hint="eastAsia"/>
        </w:rPr>
        <w:t>泰安市泰山区大数据中心</w:t>
      </w:r>
    </w:p>
    <w:p w14:paraId="137959AA">
      <w:pPr>
        <w:ind w:firstLine="640"/>
        <w:jc w:val="right"/>
      </w:pPr>
      <w:r>
        <w:rPr>
          <w:rFonts w:hint="eastAsia"/>
        </w:rPr>
        <w:t>2024年10月23日</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B691">
    <w:pPr>
      <w:pStyle w:val="3"/>
      <w:ind w:firstLine="360"/>
    </w:pP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095F">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9345">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9943">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0256">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87FE">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AF27F"/>
    <w:multiLevelType w:val="singleLevel"/>
    <w:tmpl w:val="31CAF2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lYTE4NDI5MjdhM2I1NDA5MDc4ZGVkOTRiNTQ4ZGUifQ=="/>
  </w:docVars>
  <w:rsids>
    <w:rsidRoot w:val="00172A27"/>
    <w:rsid w:val="00172A27"/>
    <w:rsid w:val="00187503"/>
    <w:rsid w:val="001D0D55"/>
    <w:rsid w:val="00350409"/>
    <w:rsid w:val="00481BCE"/>
    <w:rsid w:val="004B7452"/>
    <w:rsid w:val="00651FF9"/>
    <w:rsid w:val="008351C3"/>
    <w:rsid w:val="00864F59"/>
    <w:rsid w:val="009D6B91"/>
    <w:rsid w:val="00AE5A90"/>
    <w:rsid w:val="00BE2372"/>
    <w:rsid w:val="00F07F74"/>
    <w:rsid w:val="00F95400"/>
    <w:rsid w:val="027C394C"/>
    <w:rsid w:val="05FC2D0A"/>
    <w:rsid w:val="097E7AC3"/>
    <w:rsid w:val="1CC304A9"/>
    <w:rsid w:val="288618C7"/>
    <w:rsid w:val="3B24408B"/>
    <w:rsid w:val="4E215EA7"/>
    <w:rsid w:val="4FA16203"/>
    <w:rsid w:val="575A4EEA"/>
    <w:rsid w:val="5BC22680"/>
    <w:rsid w:val="5D4970DB"/>
    <w:rsid w:val="5D4B68A3"/>
    <w:rsid w:val="713A3198"/>
    <w:rsid w:val="73CD365D"/>
    <w:rsid w:val="76F15BCF"/>
    <w:rsid w:val="77F779CB"/>
    <w:rsid w:val="7C0D2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200" w:firstLineChars="200"/>
      <w:jc w:val="both"/>
    </w:pPr>
    <w:rPr>
      <w:rFonts w:ascii="Times New Roman" w:hAnsi="Times New Roman" w:eastAsia="仿宋_GB2312" w:cs="Times New Roman"/>
      <w:kern w:val="2"/>
      <w:sz w:val="32"/>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标题行"/>
    <w:qFormat/>
    <w:uiPriority w:val="0"/>
    <w:pPr>
      <w:spacing w:line="320" w:lineRule="exact"/>
      <w:jc w:val="center"/>
    </w:pPr>
    <w:rPr>
      <w:rFonts w:ascii="黑体" w:hAnsi="黑体" w:eastAsia="黑体" w:cs="Times New Roman"/>
      <w:kern w:val="2"/>
      <w:sz w:val="28"/>
      <w:lang w:val="en-US" w:eastAsia="zh-CN" w:bidi="ar-SA"/>
    </w:rPr>
  </w:style>
  <w:style w:type="character" w:customStyle="1" w:styleId="8">
    <w:name w:val="页眉 Char"/>
    <w:basedOn w:val="6"/>
    <w:link w:val="4"/>
    <w:qFormat/>
    <w:uiPriority w:val="0"/>
    <w:rPr>
      <w:rFonts w:ascii="Times New Roman" w:hAnsi="Times New Roman" w:eastAsia="仿宋_GB2312" w:cs="Times New Roman"/>
      <w:kern w:val="2"/>
      <w:sz w:val="18"/>
      <w:szCs w:val="18"/>
    </w:rPr>
  </w:style>
  <w:style w:type="character" w:customStyle="1" w:styleId="9">
    <w:name w:val="页脚 Char"/>
    <w:basedOn w:val="6"/>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7697</Words>
  <Characters>7970</Characters>
  <Lines>61</Lines>
  <Paragraphs>17</Paragraphs>
  <TotalTime>6</TotalTime>
  <ScaleCrop>false</ScaleCrop>
  <LinksUpToDate>false</LinksUpToDate>
  <CharactersWithSpaces>8387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2024-10-17T07:32:00Z</dcterms:created>
  <dc:creator>FFF</dc:creator>
  <cp:lastModifiedBy>WPS_1695429704</cp:lastModifiedBy>
  <cp:lastPrinted>2024-10-23T05:23:22Z</cp:lastPrinted>
  <dcterms:modified xsi:type="dcterms:W3CDTF">2024-10-23T05:25:26Z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2E950786B4E6421F90CB51DCE291E17A_11</vt:lpwstr>
  </property>
</Properties>
</file>