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sz w:val="44"/>
          <w:szCs w:val="44"/>
          <w:bdr w:val="none" w:color="auto" w:sz="0" w:space="0"/>
        </w:rPr>
        <w:t>泰山政字〔2018〕4号泰安市泰山区人民政府关于公布全区最低工资标准的通知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各街道办事处、镇人民政府，区政府各部门：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根据《山东省人民政府关于公布全省最低工资标准的通知》(鲁政字〔2017〕86号)和《泰安市人民政府关于公布全市最低工资标准的通知》(泰政字〔2018〕30号)精神,结合我区实际,现就调整全区最低工资标准的有关问题通知如下: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一、调整后，全区执行月最低工资标准为1730元，小时最低工资标准为17.3元。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二、月最低工资标准适用于全日制就业劳动者；小时最低工资标准适用于非全日制就业劳动者。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三、调整后的最低工资标准从2018年6月1日起执行，泰山政发〔2017〕9号文件同时废止。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泰安市泰山区人民政府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2018年5月30日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drawing>
          <wp:inline distT="0" distB="0" distL="114300" distR="114300">
            <wp:extent cx="5686425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抄送：区委各部门，区人大常委会办公室，区政协办公室，区法院，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区检察院，区人武部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泰安市泰山区人民政府办公室    2018年5月30日印发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2020-12-15T01:38:39Z</dcterms:created>
  <dc:creator>Administrator</dc:creator>
  <cp:lastModifiedBy>@永♥恒@</cp:lastModifiedBy>
  <dcterms:modified xsi:type="dcterms:W3CDTF">2020-12-15T01:41:54Z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