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jc w:val="center"/>
        <w:rPr>
          <w:rFonts w:hint="default" w:ascii="Times New Roman" w:hAnsi="Times New Roman" w:eastAsia="方正小标宋简体" w:cs="Times New Roman"/>
          <w:color w:val="auto"/>
          <w:spacing w:val="10"/>
          <w:sz w:val="44"/>
          <w:szCs w:val="44"/>
        </w:rPr>
      </w:pPr>
      <w:r>
        <w:rPr>
          <w:rFonts w:hint="default" w:ascii="Times New Roman" w:hAnsi="Times New Roman" w:eastAsia="方正小标宋简体" w:cs="Times New Roman"/>
          <w:b w:val="0"/>
          <w:bCs/>
          <w:color w:val="000000"/>
          <w:kern w:val="0"/>
          <w:sz w:val="44"/>
          <w:szCs w:val="44"/>
        </w:rPr>
        <w:t>泰安市泰山区</w:t>
      </w:r>
      <w:r>
        <w:rPr>
          <w:rFonts w:hint="default" w:ascii="Times New Roman" w:hAnsi="Times New Roman" w:eastAsia="方正小标宋简体" w:cs="Times New Roman"/>
          <w:b w:val="0"/>
          <w:bCs/>
          <w:color w:val="000000"/>
          <w:kern w:val="0"/>
          <w:sz w:val="44"/>
          <w:szCs w:val="44"/>
          <w:lang w:val="en-US" w:eastAsia="zh-CN"/>
        </w:rPr>
        <w:t>邱家店镇</w:t>
      </w:r>
      <w:r>
        <w:rPr>
          <w:rFonts w:hint="eastAsia" w:ascii="Times New Roman" w:hAnsi="Times New Roman" w:eastAsia="方正小标宋简体" w:cs="Times New Roman"/>
          <w:b w:val="0"/>
          <w:bCs/>
          <w:color w:val="000000"/>
          <w:kern w:val="0"/>
          <w:sz w:val="44"/>
          <w:szCs w:val="44"/>
          <w:lang w:val="en-US" w:eastAsia="zh-CN"/>
        </w:rPr>
        <w:t>政府</w:t>
      </w:r>
      <w:r>
        <w:rPr>
          <w:rFonts w:hint="default" w:ascii="Times New Roman" w:hAnsi="Times New Roman" w:eastAsia="方正小标宋简体" w:cs="Times New Roman"/>
          <w:color w:val="auto"/>
          <w:spacing w:val="10"/>
          <w:sz w:val="44"/>
          <w:szCs w:val="44"/>
        </w:rPr>
        <w:t>202</w:t>
      </w:r>
      <w:r>
        <w:rPr>
          <w:rFonts w:hint="default" w:ascii="Times New Roman" w:hAnsi="Times New Roman" w:eastAsia="方正小标宋简体" w:cs="Times New Roman"/>
          <w:color w:val="auto"/>
          <w:spacing w:val="10"/>
          <w:sz w:val="44"/>
          <w:szCs w:val="44"/>
          <w:lang w:val="en"/>
        </w:rPr>
        <w:t>4</w:t>
      </w:r>
      <w:r>
        <w:rPr>
          <w:rFonts w:hint="default" w:ascii="Times New Roman" w:hAnsi="Times New Roman" w:eastAsia="方正小标宋简体" w:cs="Times New Roman"/>
          <w:color w:val="auto"/>
          <w:spacing w:val="10"/>
          <w:sz w:val="44"/>
          <w:szCs w:val="44"/>
        </w:rPr>
        <w:t>年政府信息公开工作年度报告</w:t>
      </w:r>
    </w:p>
    <w:p>
      <w:pPr>
        <w:pStyle w:val="5"/>
        <w:spacing w:before="0" w:beforeAutospacing="0" w:after="0" w:afterAutospacing="0" w:line="600" w:lineRule="exact"/>
        <w:jc w:val="center"/>
        <w:rPr>
          <w:rFonts w:hint="default" w:ascii="Times New Roman" w:hAnsi="Times New Roman" w:eastAsia="方正小标宋简体" w:cs="Times New Roman"/>
          <w:color w:val="auto"/>
          <w:sz w:val="44"/>
          <w:szCs w:val="44"/>
        </w:rPr>
      </w:pP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根据《中华人民共和国政府信息公开条例》，特向社会公布202</w:t>
      </w:r>
      <w:r>
        <w:rPr>
          <w:rFonts w:hint="default" w:ascii="Times New Roman" w:hAnsi="Times New Roman" w:eastAsia="仿宋_GB2312" w:cs="Times New Roman"/>
          <w:color w:val="auto"/>
          <w:sz w:val="32"/>
          <w:szCs w:val="32"/>
          <w:lang w:val="en"/>
        </w:rPr>
        <w:t>4</w:t>
      </w:r>
      <w:r>
        <w:rPr>
          <w:rFonts w:hint="default" w:ascii="Times New Roman" w:hAnsi="Times New Roman" w:eastAsia="仿宋_GB2312" w:cs="Times New Roman"/>
          <w:color w:val="auto"/>
          <w:sz w:val="32"/>
          <w:szCs w:val="32"/>
        </w:rPr>
        <w:t>年本机关政府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default" w:ascii="Times New Roman" w:hAnsi="Times New Roman" w:eastAsia="仿宋_GB2312" w:cs="Times New Roman"/>
          <w:color w:val="auto"/>
          <w:sz w:val="32"/>
          <w:szCs w:val="32"/>
          <w:lang w:val="en"/>
        </w:rPr>
        <w:t>4</w:t>
      </w:r>
      <w:r>
        <w:rPr>
          <w:rFonts w:hint="default" w:ascii="Times New Roman" w:hAnsi="Times New Roman" w:eastAsia="仿宋_GB2312" w:cs="Times New Roman"/>
          <w:color w:val="auto"/>
          <w:sz w:val="32"/>
          <w:szCs w:val="32"/>
        </w:rPr>
        <w:t>年1月1日起至202</w:t>
      </w:r>
      <w:r>
        <w:rPr>
          <w:rFonts w:hint="default" w:ascii="Times New Roman" w:hAnsi="Times New Roman" w:eastAsia="仿宋_GB2312" w:cs="Times New Roman"/>
          <w:color w:val="auto"/>
          <w:sz w:val="32"/>
          <w:szCs w:val="32"/>
          <w:lang w:val="en"/>
        </w:rPr>
        <w:t>4</w:t>
      </w:r>
      <w:r>
        <w:rPr>
          <w:rFonts w:hint="default" w:ascii="Times New Roman" w:hAnsi="Times New Roman" w:eastAsia="仿宋_GB2312" w:cs="Times New Roman"/>
          <w:color w:val="auto"/>
          <w:sz w:val="32"/>
          <w:szCs w:val="32"/>
        </w:rPr>
        <w:t>年12月31日止。</w:t>
      </w:r>
    </w:p>
    <w:p>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一、总体情况</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2024年，邱家店镇紧紧围绕习近平新时代中国特色社会主义思想，牢牢把握根本任务、政治责任、工作主线，严格遵循《中华人民共和国政府信息公开条例》，紧密贴合省、市、区对于政务公开工作的要点部署，全方位、深层次推进政府信息公开工作，将政务公开工作做细做实，切实提升政府工作的透明度与公信力。</w:t>
      </w:r>
    </w:p>
    <w:p>
      <w:pPr>
        <w:keepNext w:val="0"/>
        <w:keepLines w:val="0"/>
        <w:widowControl/>
        <w:suppressLineNumbers w:val="0"/>
        <w:ind w:firstLine="642" w:firstLineChars="200"/>
        <w:jc w:val="left"/>
        <w:rPr>
          <w:rFonts w:hint="default" w:ascii="Times New Roman" w:hAnsi="Times New Roman" w:eastAsia="仿宋_GB2312" w:cs="Times New Roman"/>
          <w:color w:val="auto"/>
          <w:kern w:val="0"/>
          <w:sz w:val="32"/>
          <w:szCs w:val="32"/>
          <w:highlight w:val="yellow"/>
          <w:lang w:val="en-US" w:eastAsia="zh-CN" w:bidi="ar-SA"/>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主动公开。</w:t>
      </w:r>
      <w:r>
        <w:rPr>
          <w:rFonts w:hint="default" w:ascii="Times New Roman" w:hAnsi="Times New Roman" w:eastAsia="仿宋_GB2312" w:cs="Times New Roman"/>
          <w:color w:val="auto"/>
          <w:kern w:val="0"/>
          <w:sz w:val="32"/>
          <w:szCs w:val="32"/>
          <w:lang w:val="en-US" w:eastAsia="zh-CN" w:bidi="ar-SA"/>
        </w:rPr>
        <w:t>2024年，我镇依据《条例》第二十条和第二十一条规定，主动公开政府信息，截止2024年12月31日，我镇在泰山区政府网站公开信息</w:t>
      </w:r>
      <w:r>
        <w:rPr>
          <w:rFonts w:hint="default" w:ascii="Times New Roman" w:hAnsi="Times New Roman" w:eastAsia="仿宋_GB2312" w:cs="Times New Roman"/>
          <w:color w:val="auto"/>
          <w:kern w:val="0"/>
          <w:sz w:val="32"/>
          <w:szCs w:val="32"/>
          <w:highlight w:val="none"/>
          <w:lang w:val="en-US" w:eastAsia="zh-CN" w:bidi="ar-SA"/>
        </w:rPr>
        <w:t>43条</w:t>
      </w:r>
      <w:r>
        <w:rPr>
          <w:rFonts w:hint="eastAsia" w:ascii="Times New Roman" w:hAnsi="Times New Roman" w:eastAsia="仿宋_GB2312" w:cs="Times New Roman"/>
          <w:color w:val="auto"/>
          <w:kern w:val="0"/>
          <w:sz w:val="32"/>
          <w:szCs w:val="32"/>
          <w:highlight w:val="none"/>
          <w:lang w:val="en-US" w:eastAsia="zh-CN" w:bidi="ar-SA"/>
        </w:rPr>
        <w:t>，主要涉及机构职能、优化营商环境等栏目信息</w:t>
      </w:r>
      <w:r>
        <w:rPr>
          <w:rFonts w:hint="default" w:ascii="Times New Roman" w:hAnsi="Times New Roman" w:eastAsia="仿宋_GB2312" w:cs="Times New Roman"/>
          <w:color w:val="auto"/>
          <w:kern w:val="0"/>
          <w:sz w:val="32"/>
          <w:szCs w:val="32"/>
          <w:highlight w:val="none"/>
          <w:lang w:val="en-US" w:eastAsia="zh-CN" w:bidi="ar-SA"/>
        </w:rPr>
        <w:t>。</w:t>
      </w:r>
    </w:p>
    <w:p>
      <w:pPr>
        <w:ind w:firstLine="642" w:firstLineChars="200"/>
        <w:rPr>
          <w:rFonts w:hint="default" w:ascii="Times New Roman" w:hAnsi="Times New Roman" w:eastAsia="仿宋_GB2312" w:cs="Times New Roman"/>
          <w:color w:val="FF0000"/>
          <w:kern w:val="0"/>
          <w:sz w:val="32"/>
          <w:szCs w:val="32"/>
          <w:highlight w:val="none"/>
          <w:lang w:val="en-US" w:eastAsia="zh-CN" w:bidi="ar-SA"/>
        </w:rPr>
      </w:pPr>
      <w:r>
        <w:rPr>
          <w:rFonts w:hint="default" w:ascii="Times New Roman" w:hAnsi="Times New Roman" w:eastAsia="仿宋_GB2312" w:cs="Times New Roman"/>
          <w:b/>
          <w:bCs/>
          <w:color w:val="auto"/>
          <w:sz w:val="32"/>
          <w:szCs w:val="32"/>
        </w:rPr>
        <w:t>2.依申请公开。</w:t>
      </w:r>
      <w:r>
        <w:rPr>
          <w:rFonts w:hint="default" w:ascii="Times New Roman" w:hAnsi="Times New Roman" w:eastAsia="仿宋_GB2312" w:cs="Times New Roman"/>
          <w:color w:val="auto"/>
          <w:kern w:val="0"/>
          <w:sz w:val="32"/>
          <w:szCs w:val="32"/>
          <w:highlight w:val="none"/>
          <w:lang w:val="en-US" w:eastAsia="zh-CN" w:bidi="ar-SA"/>
        </w:rPr>
        <w:t>2024年共受理政府信息公开申请5件，办结5件。全年无政府信息公开类行政复议、行政诉讼情况，未收取信息处理费。</w:t>
      </w:r>
    </w:p>
    <w:p>
      <w:pPr>
        <w:widowControl/>
        <w:spacing w:line="435" w:lineRule="atLeast"/>
        <w:ind w:firstLine="642" w:firstLineChars="200"/>
        <w:jc w:val="left"/>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sz w:val="32"/>
          <w:szCs w:val="32"/>
        </w:rPr>
        <w:t>3.政府信息管理。</w:t>
      </w:r>
      <w:r>
        <w:rPr>
          <w:rFonts w:hint="default" w:ascii="Times New Roman" w:hAnsi="Times New Roman" w:eastAsia="仿宋_GB2312" w:cs="Times New Roman"/>
          <w:color w:val="auto"/>
          <w:kern w:val="0"/>
          <w:sz w:val="32"/>
          <w:szCs w:val="32"/>
          <w:lang w:val="en-US" w:eastAsia="zh-CN" w:bidi="ar-SA"/>
        </w:rPr>
        <w:t>我镇认真贯彻落实《中华人民共和国政府信息公开条例》，全面完善信息主动公开目录建设和依申请公开制度，设立专职人员</w:t>
      </w:r>
      <w:r>
        <w:rPr>
          <w:rFonts w:hint="eastAsia" w:ascii="Times New Roman" w:hAnsi="Times New Roman" w:eastAsia="仿宋_GB2312" w:cs="Times New Roman"/>
          <w:color w:val="auto"/>
          <w:kern w:val="0"/>
          <w:sz w:val="32"/>
          <w:szCs w:val="32"/>
          <w:lang w:val="en-US" w:eastAsia="zh-CN" w:bidi="ar-SA"/>
        </w:rPr>
        <w:t>对我镇</w:t>
      </w:r>
      <w:r>
        <w:rPr>
          <w:rFonts w:hint="default" w:ascii="Times New Roman" w:hAnsi="Times New Roman" w:eastAsia="仿宋_GB2312" w:cs="Times New Roman"/>
          <w:color w:val="auto"/>
          <w:kern w:val="0"/>
          <w:sz w:val="32"/>
          <w:szCs w:val="32"/>
          <w:lang w:val="en-US" w:eastAsia="zh-CN" w:bidi="ar-SA"/>
        </w:rPr>
        <w:t>信息</w:t>
      </w:r>
      <w:r>
        <w:rPr>
          <w:rFonts w:hint="eastAsia" w:ascii="Times New Roman" w:hAnsi="Times New Roman" w:eastAsia="仿宋_GB2312" w:cs="Times New Roman"/>
          <w:color w:val="auto"/>
          <w:kern w:val="0"/>
          <w:sz w:val="32"/>
          <w:szCs w:val="32"/>
          <w:lang w:val="en-US" w:eastAsia="zh-CN" w:bidi="ar-SA"/>
        </w:rPr>
        <w:t>的发布和日常维护</w:t>
      </w:r>
      <w:r>
        <w:rPr>
          <w:rFonts w:hint="default" w:ascii="Times New Roman" w:hAnsi="Times New Roman" w:eastAsia="仿宋_GB2312" w:cs="Times New Roman"/>
          <w:color w:val="auto"/>
          <w:kern w:val="0"/>
          <w:sz w:val="32"/>
          <w:szCs w:val="32"/>
          <w:lang w:val="en-US" w:eastAsia="zh-CN" w:bidi="ar-SA"/>
        </w:rPr>
        <w:t>工作，增强办事透明度，提高办事效率，切实提高为民服务质量。</w:t>
      </w:r>
    </w:p>
    <w:p>
      <w:pPr>
        <w:widowControl/>
        <w:spacing w:line="435" w:lineRule="atLeast"/>
        <w:ind w:firstLine="642" w:firstLineChars="2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政府信息公开平台建设。</w:t>
      </w:r>
      <w:r>
        <w:rPr>
          <w:rFonts w:hint="default" w:ascii="Times New Roman" w:hAnsi="Times New Roman" w:eastAsia="仿宋_GB2312" w:cs="Times New Roman"/>
          <w:color w:val="auto"/>
          <w:sz w:val="32"/>
          <w:szCs w:val="32"/>
        </w:rPr>
        <w:t>我镇强化信息发布制度，强力推进内容建设，深耕重点难点领域，主动公开本镇的相关信息，充分发挥政府网站在信息公开中的平台作用，</w:t>
      </w:r>
      <w:r>
        <w:rPr>
          <w:rFonts w:hint="eastAsia" w:ascii="Times New Roman" w:hAnsi="Times New Roman" w:eastAsia="仿宋_GB2312" w:cs="Times New Roman"/>
          <w:color w:val="auto"/>
          <w:sz w:val="32"/>
          <w:szCs w:val="32"/>
          <w:lang w:eastAsia="zh-CN"/>
        </w:rPr>
        <w:t>动态调整我镇</w:t>
      </w:r>
      <w:r>
        <w:rPr>
          <w:rFonts w:hint="default" w:ascii="Times New Roman" w:hAnsi="Times New Roman" w:eastAsia="仿宋_GB2312" w:cs="Times New Roman"/>
          <w:color w:val="auto"/>
          <w:sz w:val="32"/>
          <w:szCs w:val="32"/>
        </w:rPr>
        <w:t>主动公开</w:t>
      </w:r>
      <w:r>
        <w:rPr>
          <w:rFonts w:hint="eastAsia" w:ascii="Times New Roman" w:hAnsi="Times New Roman" w:eastAsia="仿宋_GB2312" w:cs="Times New Roman"/>
          <w:color w:val="auto"/>
          <w:sz w:val="32"/>
          <w:szCs w:val="32"/>
          <w:lang w:eastAsia="zh-CN"/>
        </w:rPr>
        <w:t>目录，及时更新相关信息</w:t>
      </w:r>
      <w:r>
        <w:rPr>
          <w:rFonts w:hint="default" w:ascii="Times New Roman" w:hAnsi="Times New Roman" w:eastAsia="仿宋_GB2312" w:cs="Times New Roman"/>
          <w:color w:val="auto"/>
          <w:sz w:val="32"/>
          <w:szCs w:val="32"/>
        </w:rPr>
        <w:t>，</w:t>
      </w:r>
      <w:bookmarkStart w:id="10" w:name="_GoBack"/>
      <w:bookmarkEnd w:id="10"/>
      <w:r>
        <w:rPr>
          <w:rFonts w:hint="default" w:ascii="Times New Roman" w:hAnsi="Times New Roman" w:eastAsia="仿宋_GB2312" w:cs="Times New Roman"/>
          <w:color w:val="auto"/>
          <w:sz w:val="32"/>
          <w:szCs w:val="32"/>
        </w:rPr>
        <w:t>强化信息发布制度，努力满足人民群众获取和利用公共信息资源的需求。</w:t>
      </w:r>
    </w:p>
    <w:p>
      <w:pPr>
        <w:ind w:firstLine="642" w:firstLineChars="200"/>
        <w:rPr>
          <w:rFonts w:hint="default" w:ascii="Times New Roman" w:hAnsi="Times New Roman" w:eastAsia="仿宋_GB2312" w:cs="Times New Roman"/>
          <w:color w:val="FF0000"/>
          <w:sz w:val="32"/>
          <w:szCs w:val="32"/>
          <w:lang w:val="en" w:eastAsia="zh-CN"/>
        </w:rPr>
      </w:pPr>
      <w:r>
        <w:rPr>
          <w:rFonts w:hint="default" w:ascii="Times New Roman" w:hAnsi="Times New Roman" w:eastAsia="仿宋_GB2312" w:cs="Times New Roman"/>
          <w:b/>
          <w:bCs/>
          <w:color w:val="auto"/>
          <w:sz w:val="32"/>
          <w:szCs w:val="32"/>
        </w:rPr>
        <w:t>5.监督保障。</w:t>
      </w:r>
      <w:r>
        <w:rPr>
          <w:rFonts w:hint="default" w:ascii="Times New Roman" w:hAnsi="Times New Roman" w:eastAsia="仿宋_GB2312" w:cs="Times New Roman"/>
          <w:color w:val="auto"/>
          <w:sz w:val="32"/>
          <w:szCs w:val="32"/>
        </w:rPr>
        <w:t>持续畅通政府信息公开监督保障渠道，增设监督投诉电话与信息监督员，对投诉问题及时核查解决，对公开信息实时检查评议，</w:t>
      </w:r>
      <w:r>
        <w:rPr>
          <w:rFonts w:hint="default" w:ascii="Times New Roman" w:hAnsi="Times New Roman" w:eastAsia="仿宋_GB2312" w:cs="Times New Roman"/>
          <w:sz w:val="32"/>
          <w:szCs w:val="32"/>
        </w:rPr>
        <w:t>切实做好政策信息的公开和解读，坚持常态化自检自查，</w:t>
      </w:r>
      <w:r>
        <w:rPr>
          <w:rFonts w:hint="default" w:ascii="Times New Roman" w:hAnsi="Times New Roman" w:eastAsia="仿宋_GB2312" w:cs="Times New Roman"/>
          <w:kern w:val="0"/>
          <w:sz w:val="32"/>
          <w:szCs w:val="32"/>
        </w:rPr>
        <w:t>对发现的问题第一时间整改到位，</w:t>
      </w:r>
      <w:r>
        <w:rPr>
          <w:rFonts w:hint="default" w:ascii="Times New Roman" w:hAnsi="Times New Roman" w:eastAsia="仿宋_GB2312" w:cs="Times New Roman"/>
          <w:sz w:val="32"/>
          <w:szCs w:val="32"/>
        </w:rPr>
        <w:t>确保信息公开工作规范顺利。</w:t>
      </w:r>
    </w:p>
    <w:p>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主动公开政府信息情况</w:t>
      </w: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Pr>
        <w:pStyle w:val="5"/>
        <w:spacing w:before="0" w:beforeAutospacing="0" w:after="0" w:afterAutospacing="0" w:line="600" w:lineRule="exact"/>
        <w:ind w:firstLine="640" w:firstLineChars="200"/>
        <w:jc w:val="both"/>
        <w:rPr>
          <w:rFonts w:hint="default" w:ascii="Times New Roman" w:hAnsi="Times New Roman" w:cs="Times New Roman"/>
          <w:color w:val="auto"/>
        </w:rPr>
      </w:pPr>
      <w:r>
        <w:rPr>
          <w:rFonts w:hint="default" w:ascii="Times New Roman" w:hAnsi="Times New Roman" w:eastAsia="黑体" w:cs="Times New Roman"/>
          <w:color w:val="auto"/>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存在的主要问题及改进情况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right="0" w:rightChars="0" w:firstLine="640" w:firstLineChars="200"/>
        <w:jc w:val="both"/>
        <w:textAlignment w:val="auto"/>
        <w:rPr>
          <w:rFonts w:hint="default" w:ascii="Times New Roman" w:hAnsi="Times New Roman" w:eastAsia="仿宋_GB2312" w:cs="Times New Roman"/>
          <w:color w:val="7030A0"/>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2024年，邱家店镇政府信息公开工作取得了一定成效，但仍然存在一些问题：一是网站管理员调动频繁，交接手续不到位，导致信息发布和维护工作不到位、不规范等情况出现；二是部分重点工作的信息公开力度有待加强，需要持续主动接受社会监督。三是信息公开类型及内容覆盖不够全面，对公众关心的热点、焦点问题信息关注、回应还不够。</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right="0" w:rightChars="0" w:firstLine="640" w:firstLineChars="200"/>
        <w:jc w:val="both"/>
        <w:textAlignment w:val="auto"/>
        <w:rPr>
          <w:rFonts w:hint="default" w:ascii="Times New Roman" w:hAnsi="Times New Roman" w:eastAsia="仿宋_GB2312" w:cs="Times New Roman"/>
          <w:color w:val="7030A0"/>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下一步，邱家店镇政府将从以下方面提高政府信息公开工作质量。</w:t>
      </w:r>
      <w:r>
        <w:rPr>
          <w:rFonts w:hint="eastAsia"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kern w:val="2"/>
          <w:sz w:val="32"/>
          <w:szCs w:val="32"/>
          <w:lang w:val="en-US" w:eastAsia="zh-CN" w:bidi="ar-SA"/>
        </w:rPr>
        <w:t>是进一步健全和完善政务公开制度，理顺工作机制，</w:t>
      </w:r>
      <w:r>
        <w:rPr>
          <w:rFonts w:hint="eastAsia" w:ascii="Times New Roman" w:hAnsi="Times New Roman" w:eastAsia="仿宋_GB2312" w:cs="Times New Roman"/>
          <w:color w:val="auto"/>
          <w:kern w:val="2"/>
          <w:sz w:val="32"/>
          <w:szCs w:val="32"/>
          <w:lang w:val="en-US" w:eastAsia="zh-CN" w:bidi="ar-SA"/>
        </w:rPr>
        <w:t>加强“以老带新”工作力度，接好岗位调整“接力棒”，</w:t>
      </w:r>
      <w:r>
        <w:rPr>
          <w:rFonts w:hint="default" w:ascii="Times New Roman" w:hAnsi="Times New Roman" w:eastAsia="仿宋_GB2312" w:cs="Times New Roman"/>
          <w:color w:val="auto"/>
          <w:kern w:val="2"/>
          <w:sz w:val="32"/>
          <w:szCs w:val="32"/>
          <w:lang w:val="en-US" w:eastAsia="zh-CN" w:bidi="ar-SA"/>
        </w:rPr>
        <w:t>落实好政务公开的各项要求</w:t>
      </w:r>
      <w:r>
        <w:rPr>
          <w:rFonts w:hint="eastAsia" w:ascii="Times New Roman" w:hAnsi="Times New Roman" w:eastAsia="仿宋_GB2312" w:cs="Times New Roman"/>
          <w:color w:val="auto"/>
          <w:kern w:val="2"/>
          <w:sz w:val="32"/>
          <w:szCs w:val="32"/>
          <w:lang w:val="en-US" w:eastAsia="zh-CN" w:bidi="ar-SA"/>
        </w:rPr>
        <w:t>；二是</w:t>
      </w:r>
      <w:r>
        <w:rPr>
          <w:rFonts w:hint="default" w:ascii="Times New Roman" w:hAnsi="Times New Roman" w:eastAsia="仿宋_GB2312" w:cs="Times New Roman"/>
          <w:color w:val="auto"/>
          <w:kern w:val="2"/>
          <w:sz w:val="32"/>
          <w:szCs w:val="32"/>
          <w:lang w:val="en-US" w:eastAsia="zh-CN" w:bidi="ar-SA"/>
        </w:rPr>
        <w:t>进一步组织学习《中华人民共和国政府信息公开条例》，对照条例，认真清理镇政务公开事项，</w:t>
      </w:r>
      <w:r>
        <w:rPr>
          <w:rFonts w:hint="eastAsia" w:ascii="Times New Roman" w:hAnsi="Times New Roman" w:eastAsia="仿宋_GB2312" w:cs="Times New Roman"/>
          <w:color w:val="auto"/>
          <w:kern w:val="2"/>
          <w:sz w:val="32"/>
          <w:szCs w:val="32"/>
          <w:lang w:val="en-US" w:eastAsia="zh-CN" w:bidi="ar-SA"/>
        </w:rPr>
        <w:t>对照重点工作，</w:t>
      </w:r>
      <w:r>
        <w:rPr>
          <w:rFonts w:hint="default" w:ascii="Times New Roman" w:hAnsi="Times New Roman" w:eastAsia="仿宋_GB2312" w:cs="Times New Roman"/>
          <w:color w:val="auto"/>
          <w:kern w:val="2"/>
          <w:sz w:val="32"/>
          <w:szCs w:val="32"/>
          <w:lang w:val="en-US" w:eastAsia="zh-CN" w:bidi="ar-SA"/>
        </w:rPr>
        <w:t>编制更加科学规范的公开目录；三是要按照有关规定，进一步完善公开办事程序、办事标准、办事结果，并在工作质量、态度、时效等方面作出承诺，及时回应群众关切，加大群众参与度</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不断增强工作透明度。</w:t>
      </w:r>
    </w:p>
    <w:p>
      <w:pPr>
        <w:pStyle w:val="5"/>
        <w:spacing w:before="0" w:beforeAutospacing="0" w:after="0" w:afterAutospacing="0" w:line="600" w:lineRule="exact"/>
        <w:ind w:firstLine="640" w:firstLineChars="20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六、其他需要报告的事项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1.依据《政府信息公开信息处理费管理办法》收取信息处理费的</w:t>
      </w:r>
      <w:r>
        <w:rPr>
          <w:rFonts w:hint="default"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val="en-US" w:eastAsia="zh-CN"/>
        </w:rPr>
        <w:t>邱家店镇</w:t>
      </w:r>
      <w:r>
        <w:rPr>
          <w:rFonts w:hint="default" w:ascii="Times New Roman" w:hAnsi="Times New Roman" w:eastAsia="仿宋_GB2312" w:cs="Times New Roman"/>
          <w:color w:val="auto"/>
          <w:sz w:val="32"/>
          <w:szCs w:val="32"/>
        </w:rPr>
        <w:t>未收取信息处理费。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sz w:val="32"/>
          <w:szCs w:val="32"/>
        </w:rPr>
        <w:t>落实上级年度政务公开工作要点情况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2024年我镇持续加强全员政务公开教育和宣传。认真做好政务公开的教育培训，提升相关职能部门的政务公开能力，引导全体工作人员牢固树立政务公开理念和落实政务公开制度的意识。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right="0" w:righ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3.人大代表建议和政协提案办理结果公开情况。2024年度我镇未收到人大建议及政协提案。</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i w:val="0"/>
          <w:iCs w:val="0"/>
          <w:caps w:val="0"/>
          <w:color w:val="auto"/>
          <w:spacing w:val="0"/>
          <w:sz w:val="32"/>
          <w:szCs w:val="32"/>
          <w:shd w:val="clear" w:color="auto" w:fill="auto"/>
        </w:rPr>
        <w:t>.年度政务公开工作创新情况</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rPr>
        <w:t>组织工作人员深入农村，以文艺演出结合政策宣讲的方式，将政务信息送到群众身边，增强公开趣味性与感染力。针对群众在互动平台提出的问题与建议</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rPr>
        <w:t>限时办理并公开回复。定期举办“政务公开座谈会”，邀请群众代表参与，共商镇域发展。</w:t>
      </w:r>
    </w:p>
    <w:p>
      <w:pPr>
        <w:rPr>
          <w:rFonts w:hint="default" w:ascii="Times New Roman" w:hAnsi="Times New Roman" w:eastAsia="仿宋_GB2312" w:cs="Times New Roman"/>
          <w:i w:val="0"/>
          <w:iCs w:val="0"/>
          <w:caps w:val="0"/>
          <w:color w:val="auto"/>
          <w:spacing w:val="0"/>
          <w:sz w:val="32"/>
          <w:szCs w:val="32"/>
          <w:shd w:val="clear" w:color="auto" w:fill="auto"/>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auto"/>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FB"/>
    <w:rsid w:val="003F5380"/>
    <w:rsid w:val="005F04B3"/>
    <w:rsid w:val="007043DD"/>
    <w:rsid w:val="00725311"/>
    <w:rsid w:val="007C0E41"/>
    <w:rsid w:val="008260F2"/>
    <w:rsid w:val="008510D4"/>
    <w:rsid w:val="008E79FC"/>
    <w:rsid w:val="009036FB"/>
    <w:rsid w:val="00A6635A"/>
    <w:rsid w:val="00A935C0"/>
    <w:rsid w:val="00FD6E27"/>
    <w:rsid w:val="033E1473"/>
    <w:rsid w:val="04624A99"/>
    <w:rsid w:val="04661011"/>
    <w:rsid w:val="04BD1BA7"/>
    <w:rsid w:val="05764993"/>
    <w:rsid w:val="05851146"/>
    <w:rsid w:val="05C34420"/>
    <w:rsid w:val="06C32529"/>
    <w:rsid w:val="06E11AE9"/>
    <w:rsid w:val="09842878"/>
    <w:rsid w:val="0B9A6334"/>
    <w:rsid w:val="0B9E7886"/>
    <w:rsid w:val="0BBC75D2"/>
    <w:rsid w:val="0BE44893"/>
    <w:rsid w:val="0C197EFD"/>
    <w:rsid w:val="0C7B478E"/>
    <w:rsid w:val="0C886EAB"/>
    <w:rsid w:val="0D054058"/>
    <w:rsid w:val="0D815DD4"/>
    <w:rsid w:val="0F2A5EAE"/>
    <w:rsid w:val="0FDF271D"/>
    <w:rsid w:val="11586462"/>
    <w:rsid w:val="118F7958"/>
    <w:rsid w:val="12BA283F"/>
    <w:rsid w:val="153C0E2B"/>
    <w:rsid w:val="17600C4E"/>
    <w:rsid w:val="17E520C2"/>
    <w:rsid w:val="18B6261C"/>
    <w:rsid w:val="1ACC4407"/>
    <w:rsid w:val="20315E0F"/>
    <w:rsid w:val="206D21E8"/>
    <w:rsid w:val="20792A83"/>
    <w:rsid w:val="209F11B8"/>
    <w:rsid w:val="21537630"/>
    <w:rsid w:val="2188552B"/>
    <w:rsid w:val="233174FD"/>
    <w:rsid w:val="25527496"/>
    <w:rsid w:val="283D0195"/>
    <w:rsid w:val="2B342280"/>
    <w:rsid w:val="2B465B0F"/>
    <w:rsid w:val="2D126E0D"/>
    <w:rsid w:val="2ED9699B"/>
    <w:rsid w:val="31473E7A"/>
    <w:rsid w:val="318E1295"/>
    <w:rsid w:val="329E59F6"/>
    <w:rsid w:val="352877E3"/>
    <w:rsid w:val="364F21ED"/>
    <w:rsid w:val="372142C2"/>
    <w:rsid w:val="385E26EA"/>
    <w:rsid w:val="388A4CBC"/>
    <w:rsid w:val="38DC3EDC"/>
    <w:rsid w:val="3BF75330"/>
    <w:rsid w:val="3FF605CD"/>
    <w:rsid w:val="41470F5E"/>
    <w:rsid w:val="468B3F91"/>
    <w:rsid w:val="489971D6"/>
    <w:rsid w:val="4B3F0128"/>
    <w:rsid w:val="4D3F6B37"/>
    <w:rsid w:val="4E2F67D9"/>
    <w:rsid w:val="4FFA6D45"/>
    <w:rsid w:val="50417B08"/>
    <w:rsid w:val="50CD4459"/>
    <w:rsid w:val="51A33721"/>
    <w:rsid w:val="540366B0"/>
    <w:rsid w:val="577B69BD"/>
    <w:rsid w:val="579B1ED9"/>
    <w:rsid w:val="59186333"/>
    <w:rsid w:val="59B83655"/>
    <w:rsid w:val="5C7424D0"/>
    <w:rsid w:val="5DC307FA"/>
    <w:rsid w:val="5EEDC3F8"/>
    <w:rsid w:val="5FA34D03"/>
    <w:rsid w:val="602A4501"/>
    <w:rsid w:val="60DA1397"/>
    <w:rsid w:val="61BF394A"/>
    <w:rsid w:val="635D0996"/>
    <w:rsid w:val="64643B31"/>
    <w:rsid w:val="652F2EC5"/>
    <w:rsid w:val="65956E9C"/>
    <w:rsid w:val="65FF0DA3"/>
    <w:rsid w:val="671F2A18"/>
    <w:rsid w:val="67362901"/>
    <w:rsid w:val="676A25AA"/>
    <w:rsid w:val="678D611C"/>
    <w:rsid w:val="688020CA"/>
    <w:rsid w:val="698D53F2"/>
    <w:rsid w:val="6A3547CC"/>
    <w:rsid w:val="6BAC258A"/>
    <w:rsid w:val="6CDD06CC"/>
    <w:rsid w:val="6D876F5F"/>
    <w:rsid w:val="6DE84A40"/>
    <w:rsid w:val="6FCF56A0"/>
    <w:rsid w:val="71551BD5"/>
    <w:rsid w:val="71C254BD"/>
    <w:rsid w:val="757F1C7F"/>
    <w:rsid w:val="75AD3D8E"/>
    <w:rsid w:val="76DDF9C0"/>
    <w:rsid w:val="76E45ED5"/>
    <w:rsid w:val="77B81EDB"/>
    <w:rsid w:val="7A387F61"/>
    <w:rsid w:val="7AF79EE2"/>
    <w:rsid w:val="7B007056"/>
    <w:rsid w:val="7C0866BC"/>
    <w:rsid w:val="7D4218B1"/>
    <w:rsid w:val="7E5C8C4E"/>
    <w:rsid w:val="7F3F70A9"/>
    <w:rsid w:val="7F7F0ED8"/>
    <w:rsid w:val="7FFEDE2F"/>
    <w:rsid w:val="7FFF1F3C"/>
    <w:rsid w:val="8FBBAD1D"/>
    <w:rsid w:val="93DFF49A"/>
    <w:rsid w:val="ABDE8AB7"/>
    <w:rsid w:val="BC375350"/>
    <w:rsid w:val="DEFFB33B"/>
    <w:rsid w:val="EF5EF59E"/>
    <w:rsid w:val="EFBD352D"/>
    <w:rsid w:val="F77C5607"/>
    <w:rsid w:val="FAFF43C1"/>
    <w:rsid w:val="FFFB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22"/>
    <w:rPr>
      <w:b/>
    </w:rPr>
  </w:style>
  <w:style w:type="character" w:styleId="9">
    <w:name w:val="Hyperlink"/>
    <w:basedOn w:val="7"/>
    <w:qFormat/>
    <w:uiPriority w:val="0"/>
    <w:rPr>
      <w:color w:val="0000FF"/>
      <w:u w:val="single"/>
    </w:r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Www.Ndeer.Com</Company>
  <Pages>6</Pages>
  <Words>2479</Words>
  <Characters>2549</Characters>
  <Lines>30</Lines>
  <Paragraphs>8</Paragraphs>
  <TotalTime>24</TotalTime>
  <ScaleCrop>false</ScaleCrop>
  <LinksUpToDate>false</LinksUpToDate>
  <CharactersWithSpaces>2549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2020-01-11T02:42:00Z</dcterms:created>
  <dc:creator>Administrator</dc:creator>
  <cp:lastModifiedBy>kylin</cp:lastModifiedBy>
  <dcterms:modified xsi:type="dcterms:W3CDTF">2025-01-20T10:03:49Z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D3B4C44B551542C29EAA1364A5078757_13</vt:lpwstr>
  </property>
  <property fmtid="{D5CDD505-2E9C-101B-9397-08002B2CF9AE}" pid="4" name="KSOTemplateDocerSaveRecord">
    <vt:lpwstr>eyJoZGlkIjoiZTllYTk2NWM0MTFjNjU1ZjA4MmI3YmYxMGExNTg1OWMiLCJ1c2VySWQiOiIzMjMxMTg1NTAifQ==</vt:lpwstr>
  </property>
</Properties>
</file>