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DB" w:rsidRDefault="00FF27FF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pacing w:val="1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pacing w:val="10"/>
          <w:kern w:val="0"/>
          <w:sz w:val="44"/>
          <w:szCs w:val="44"/>
        </w:rPr>
        <w:t>泰安市泰山区文化和旅游局</w:t>
      </w:r>
    </w:p>
    <w:p w:rsidR="00AD69DB" w:rsidRDefault="00FF27FF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pacing w:val="1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pacing w:val="10"/>
          <w:kern w:val="0"/>
          <w:sz w:val="44"/>
          <w:szCs w:val="44"/>
        </w:rPr>
        <w:t>2024</w:t>
      </w:r>
      <w:r>
        <w:rPr>
          <w:rFonts w:ascii="Times New Roman" w:eastAsia="方正小标宋简体" w:hAnsi="Times New Roman" w:cs="Times New Roman" w:hint="eastAsia"/>
          <w:spacing w:val="10"/>
          <w:kern w:val="0"/>
          <w:sz w:val="44"/>
          <w:szCs w:val="44"/>
        </w:rPr>
        <w:t>年政府信息公开工作年度报告</w:t>
      </w:r>
    </w:p>
    <w:p w:rsidR="00AD69DB" w:rsidRDefault="00AD69DB">
      <w:pPr>
        <w:widowControl/>
        <w:spacing w:line="240" w:lineRule="atLeast"/>
        <w:jc w:val="center"/>
        <w:rPr>
          <w:rFonts w:ascii="宋体" w:eastAsia="宋体" w:hAnsi="宋体" w:cs="Arial"/>
          <w:b/>
          <w:color w:val="333333"/>
          <w:kern w:val="0"/>
          <w:sz w:val="32"/>
          <w:szCs w:val="32"/>
        </w:rPr>
      </w:pPr>
    </w:p>
    <w:p w:rsidR="00AD69DB" w:rsidRDefault="00FF27FF">
      <w:pPr>
        <w:widowControl/>
        <w:spacing w:line="240" w:lineRule="atLeast"/>
        <w:ind w:firstLineChars="200" w:firstLine="640"/>
        <w:rPr>
          <w:rFonts w:ascii="仿宋_GB2312" w:eastAsia="仿宋_GB2312" w:hAnsi="Calibri" w:cs="Times New Roman"/>
          <w:color w:val="FF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本报告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根据《中华人民共和国政府信息公开条例》和《国务院办公厅政府信息与政务公开办公室关于印发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&lt;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中华人民共和国政府信息公开工作年度报告格式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&gt;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的通知》（国办公开办函〔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2021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〕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30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号）相关要求编制。全文包括：总体情况；主动公开政府信息情况；收到和处理政府信息公开申请情况；因政府信息公开工作被申请行政复议、提起行政诉讼情况；政府信息公开工作存在的主要问题及改进情况；其他需要报告的事项。</w:t>
      </w:r>
    </w:p>
    <w:p w:rsidR="00AD69DB" w:rsidRDefault="00FF27FF">
      <w:pPr>
        <w:widowControl/>
        <w:spacing w:line="240" w:lineRule="atLeast"/>
        <w:ind w:firstLineChars="200" w:firstLine="640"/>
        <w:rPr>
          <w:rFonts w:ascii="仿宋_GB2312" w:eastAsia="仿宋_GB2312" w:hAnsi="Calibri" w:cs="Times New Roman"/>
          <w:kern w:val="0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报告中所列数据的统计期限自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2024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年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1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月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1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日起至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2024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年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12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月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31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日止。报告的电子版可在泰山区人民政府政府网站（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http://www.sdtaishan.gov.cn/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）下载。如对本报告有任何疑问，请与泰安市泰山区文化和旅游局联系（地址：泰安市泰山区唐王街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389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号文化大厦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6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楼；邮编：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271000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；电话：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0538-5361761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；电子邮箱：</w:t>
      </w:r>
      <w:hyperlink r:id="rId7" w:history="1">
        <w:r>
          <w:rPr>
            <w:rFonts w:ascii="仿宋_GB2312" w:eastAsia="仿宋_GB2312" w:hAnsi="Calibri" w:cs="Times New Roman" w:hint="eastAsia"/>
            <w:kern w:val="0"/>
            <w:sz w:val="32"/>
            <w:szCs w:val="32"/>
          </w:rPr>
          <w:t>tsqwhhlyj@ta.shandong.cn</w:t>
        </w:r>
      </w:hyperlink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)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。</w:t>
      </w:r>
    </w:p>
    <w:p w:rsidR="00AD69DB" w:rsidRDefault="00FF27FF" w:rsidP="000645F5">
      <w:pPr>
        <w:widowControl/>
        <w:spacing w:line="240" w:lineRule="atLeast"/>
        <w:ind w:firstLineChars="200" w:firstLine="643"/>
        <w:rPr>
          <w:rFonts w:ascii="仿宋_GB2312" w:eastAsia="仿宋_GB2312" w:hAnsi="Calibri" w:cs="Times New Roman"/>
          <w:kern w:val="0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bCs/>
          <w:kern w:val="0"/>
          <w:sz w:val="32"/>
          <w:szCs w:val="32"/>
        </w:rPr>
        <w:t>一、</w:t>
      </w:r>
      <w:r>
        <w:rPr>
          <w:rFonts w:ascii="仿宋_GB2312" w:eastAsia="仿宋_GB2312" w:hAnsi="Calibri" w:cs="Times New Roman" w:hint="eastAsia"/>
          <w:b/>
          <w:bCs/>
          <w:kern w:val="0"/>
          <w:sz w:val="32"/>
          <w:szCs w:val="32"/>
        </w:rPr>
        <w:t>总体情况</w:t>
      </w:r>
      <w:r>
        <w:rPr>
          <w:rFonts w:ascii="仿宋_GB2312" w:eastAsia="仿宋_GB2312" w:hAnsi="Calibri" w:cs="Times New Roman" w:hint="eastAsia"/>
          <w:b/>
          <w:bCs/>
          <w:kern w:val="0"/>
          <w:sz w:val="32"/>
          <w:szCs w:val="32"/>
        </w:rPr>
        <w:t xml:space="preserve">    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  </w:t>
      </w:r>
    </w:p>
    <w:p w:rsidR="00AD69DB" w:rsidRDefault="00FF27FF">
      <w:pPr>
        <w:widowControl/>
        <w:spacing w:line="240" w:lineRule="atLeast"/>
        <w:ind w:firstLineChars="200" w:firstLine="640"/>
        <w:rPr>
          <w:rFonts w:ascii="仿宋_GB2312" w:eastAsia="仿宋_GB2312" w:hAnsi="Calibri" w:cs="Times New Roman"/>
          <w:kern w:val="0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2024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年，泰山区文化和旅游局政务公开工作取得显著成效。我们秉承公开透明原则，结合文化旅游业务实际，通过政务公开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lastRenderedPageBreak/>
        <w:t>网站及时发布文旅政策、项目进展及资金使用情况。同时，优化依申请公开流程，确保民众信息需求得到快速响应。</w:t>
      </w:r>
    </w:p>
    <w:p w:rsidR="00AD69DB" w:rsidRDefault="00FF27FF" w:rsidP="000645F5">
      <w:pPr>
        <w:widowControl/>
        <w:spacing w:line="240" w:lineRule="atLeast"/>
        <w:ind w:firstLineChars="200" w:firstLine="643"/>
        <w:rPr>
          <w:rFonts w:ascii="仿宋_GB2312" w:eastAsia="仿宋_GB2312" w:hAnsi="Calibri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bCs/>
          <w:kern w:val="0"/>
          <w:sz w:val="32"/>
          <w:szCs w:val="32"/>
        </w:rPr>
        <w:t>1.</w:t>
      </w:r>
      <w:r>
        <w:rPr>
          <w:rFonts w:ascii="仿宋_GB2312" w:eastAsia="仿宋_GB2312" w:hAnsi="Calibri" w:cs="Times New Roman" w:hint="eastAsia"/>
          <w:b/>
          <w:bCs/>
          <w:kern w:val="0"/>
          <w:sz w:val="32"/>
          <w:szCs w:val="32"/>
        </w:rPr>
        <w:t>主动公开</w:t>
      </w:r>
    </w:p>
    <w:p w:rsidR="00AD69DB" w:rsidRDefault="00FF27FF">
      <w:pPr>
        <w:widowControl/>
        <w:spacing w:line="240" w:lineRule="atLeast"/>
        <w:rPr>
          <w:rFonts w:ascii="仿宋_GB2312" w:eastAsia="仿宋_GB2312" w:hAnsi="Calibri" w:cs="Times New Roman"/>
          <w:kern w:val="0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 xml:space="preserve">    2024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年，泰安市泰山区文化和旅游局认真贯彻落实《中华人民共和国政府信息公开条例》有关规定和要求，通过泰山区人民政府网站政务信息公开专栏主动公开政府信息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122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条，包括履职尽责、职能机构设置、财政预决算、行政权力运行公开、重点领域信息公开、其他法定信息公开等类别。</w:t>
      </w:r>
    </w:p>
    <w:p w:rsidR="00AD69DB" w:rsidRDefault="00FF27FF" w:rsidP="000645F5">
      <w:pPr>
        <w:widowControl/>
        <w:spacing w:line="240" w:lineRule="atLeast"/>
        <w:ind w:firstLineChars="200" w:firstLine="643"/>
        <w:rPr>
          <w:rFonts w:ascii="仿宋_GB2312" w:eastAsia="仿宋_GB2312" w:hAnsi="Calibri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bCs/>
          <w:kern w:val="0"/>
          <w:sz w:val="32"/>
          <w:szCs w:val="32"/>
        </w:rPr>
        <w:t>2.</w:t>
      </w:r>
      <w:r>
        <w:rPr>
          <w:rFonts w:ascii="仿宋_GB2312" w:eastAsia="仿宋_GB2312" w:hAnsi="Calibri" w:cs="Times New Roman" w:hint="eastAsia"/>
          <w:b/>
          <w:bCs/>
          <w:kern w:val="0"/>
          <w:sz w:val="32"/>
          <w:szCs w:val="32"/>
        </w:rPr>
        <w:t>依申请公开</w:t>
      </w:r>
    </w:p>
    <w:p w:rsidR="00AD69DB" w:rsidRDefault="00FF27FF">
      <w:pPr>
        <w:widowControl/>
        <w:spacing w:line="240" w:lineRule="atLeast"/>
        <w:ind w:firstLineChars="200" w:firstLine="640"/>
        <w:rPr>
          <w:rFonts w:ascii="仿宋_GB2312" w:eastAsia="仿宋_GB2312" w:hAnsi="Calibri" w:cs="Times New Roman"/>
          <w:kern w:val="0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2024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年，泰山区文化和旅游局受理政府信息公开申请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1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件，严格按程序做到及时处理按期答复规范办结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，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全年未收取信息处理费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。</w:t>
      </w:r>
    </w:p>
    <w:p w:rsidR="00AD69DB" w:rsidRDefault="00FF27FF" w:rsidP="000645F5">
      <w:pPr>
        <w:widowControl/>
        <w:spacing w:line="240" w:lineRule="atLeast"/>
        <w:ind w:firstLineChars="200" w:firstLine="643"/>
        <w:rPr>
          <w:rFonts w:ascii="仿宋_GB2312" w:eastAsia="仿宋_GB2312" w:hAnsi="Calibri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bCs/>
          <w:kern w:val="0"/>
          <w:sz w:val="32"/>
          <w:szCs w:val="32"/>
        </w:rPr>
        <w:t>3.</w:t>
      </w:r>
      <w:r>
        <w:rPr>
          <w:rFonts w:ascii="仿宋_GB2312" w:eastAsia="仿宋_GB2312" w:hAnsi="Calibri" w:cs="Times New Roman" w:hint="eastAsia"/>
          <w:b/>
          <w:bCs/>
          <w:kern w:val="0"/>
          <w:sz w:val="32"/>
          <w:szCs w:val="32"/>
        </w:rPr>
        <w:t>政府信息管理情况</w:t>
      </w:r>
    </w:p>
    <w:p w:rsidR="00AD69DB" w:rsidRDefault="00FF27FF">
      <w:pPr>
        <w:widowControl/>
        <w:spacing w:line="240" w:lineRule="atLeast"/>
        <w:ind w:firstLineChars="200" w:firstLine="640"/>
        <w:rPr>
          <w:rFonts w:ascii="仿宋_GB2312" w:eastAsia="仿宋_GB2312" w:hAnsi="Calibri" w:cs="Times New Roman"/>
          <w:kern w:val="0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今年以来，我局在政府信息管理方面，通过构建完善的信息化平台，实现了文旅资源的高效整合与共享，极大提升了公共服务水平。信息的采集、分类、储存和发布均遵循严格规范，确保了信息发布的准确性和时效性。</w:t>
      </w:r>
    </w:p>
    <w:p w:rsidR="00AD69DB" w:rsidRDefault="00FF27FF" w:rsidP="000645F5">
      <w:pPr>
        <w:widowControl/>
        <w:spacing w:line="240" w:lineRule="atLeast"/>
        <w:ind w:firstLineChars="200" w:firstLine="643"/>
        <w:rPr>
          <w:rFonts w:ascii="仿宋_GB2312" w:eastAsia="仿宋_GB2312" w:hAnsi="Calibri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bCs/>
          <w:kern w:val="0"/>
          <w:sz w:val="32"/>
          <w:szCs w:val="32"/>
        </w:rPr>
        <w:t>4.</w:t>
      </w:r>
      <w:r>
        <w:rPr>
          <w:rFonts w:ascii="仿宋_GB2312" w:eastAsia="仿宋_GB2312" w:hAnsi="Calibri" w:cs="Times New Roman" w:hint="eastAsia"/>
          <w:b/>
          <w:bCs/>
          <w:kern w:val="0"/>
          <w:sz w:val="32"/>
          <w:szCs w:val="32"/>
        </w:rPr>
        <w:t>政府信息公开</w:t>
      </w:r>
      <w:r>
        <w:rPr>
          <w:rFonts w:ascii="仿宋_GB2312" w:eastAsia="仿宋_GB2312" w:hAnsi="Calibri" w:cs="Times New Roman" w:hint="eastAsia"/>
          <w:b/>
          <w:bCs/>
          <w:kern w:val="0"/>
          <w:sz w:val="32"/>
          <w:szCs w:val="32"/>
        </w:rPr>
        <w:t>平台建设</w:t>
      </w:r>
    </w:p>
    <w:p w:rsidR="00AD69DB" w:rsidRDefault="00FF27FF">
      <w:pPr>
        <w:widowControl/>
        <w:spacing w:line="240" w:lineRule="atLeast"/>
        <w:rPr>
          <w:rFonts w:ascii="仿宋_GB2312" w:eastAsia="仿宋_GB2312" w:hAnsi="Calibri" w:cs="Times New Roman"/>
          <w:kern w:val="0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区文旅局政务信息平台严格做好基础信息公开工作，实现了信息发布的规范化，确保信息发布的准确性。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加强旅游领域信息公开专栏建设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，做好由专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职人员负责信息发布工作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，主动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公开涵盖各类文化场馆信息、旅游景区景点介绍、旅游线路推荐等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信息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，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及时公开监督检查情况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。</w:t>
      </w:r>
    </w:p>
    <w:p w:rsidR="00AD69DB" w:rsidRDefault="00FF27FF" w:rsidP="000645F5">
      <w:pPr>
        <w:widowControl/>
        <w:spacing w:line="240" w:lineRule="atLeast"/>
        <w:ind w:firstLineChars="200" w:firstLine="643"/>
        <w:rPr>
          <w:rFonts w:ascii="仿宋_GB2312" w:eastAsia="仿宋_GB2312" w:hAnsi="Calibri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bCs/>
          <w:kern w:val="0"/>
          <w:sz w:val="32"/>
          <w:szCs w:val="32"/>
        </w:rPr>
        <w:t>5.</w:t>
      </w:r>
      <w:r>
        <w:rPr>
          <w:rFonts w:ascii="仿宋_GB2312" w:eastAsia="仿宋_GB2312" w:hAnsi="Calibri" w:cs="Times New Roman" w:hint="eastAsia"/>
          <w:b/>
          <w:bCs/>
          <w:kern w:val="0"/>
          <w:sz w:val="32"/>
          <w:szCs w:val="32"/>
        </w:rPr>
        <w:t>监督保障情况</w:t>
      </w:r>
    </w:p>
    <w:p w:rsidR="00AD69DB" w:rsidRDefault="00FF27FF">
      <w:pPr>
        <w:widowControl/>
        <w:spacing w:line="240" w:lineRule="atLeast"/>
        <w:ind w:firstLineChars="200" w:firstLine="640"/>
        <w:rPr>
          <w:rFonts w:ascii="仿宋_GB2312" w:eastAsia="仿宋_GB2312" w:hAnsi="Calibri" w:cs="Times New Roman"/>
          <w:kern w:val="0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按照省市区相关政务公开规定，我局不断强化政务公开制度建设，通过设立监督机构、完善投诉举报机制，确保政务信息及时、准确、全面公开。同时，利用现代信息技术手段，提升政务公开透明度和公众参与度。各科室积极配合，主动接受社会监督，形成良好氛围。未来，还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将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持续优化监督保障体系，确保政务公开工作深入人心，为构建和谐社会贡献力量。</w:t>
      </w:r>
    </w:p>
    <w:p w:rsidR="00AD69DB" w:rsidRDefault="00FF27FF">
      <w:pPr>
        <w:widowControl/>
        <w:spacing w:line="240" w:lineRule="atLeast"/>
        <w:rPr>
          <w:rFonts w:ascii="仿宋_GB2312" w:eastAsia="仿宋_GB2312" w:hAnsi="Calibri" w:cs="Times New Roman"/>
          <w:kern w:val="0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bCs/>
          <w:kern w:val="0"/>
          <w:sz w:val="32"/>
          <w:szCs w:val="32"/>
        </w:rPr>
        <w:t xml:space="preserve">   </w:t>
      </w:r>
      <w:r>
        <w:rPr>
          <w:rFonts w:ascii="仿宋_GB2312" w:eastAsia="仿宋_GB2312" w:hAnsi="Calibri" w:cs="Times New Roman" w:hint="eastAsia"/>
          <w:b/>
          <w:bCs/>
          <w:kern w:val="0"/>
          <w:sz w:val="32"/>
          <w:szCs w:val="32"/>
        </w:rPr>
        <w:t>二、主动公开政府信息情况</w:t>
      </w:r>
    </w:p>
    <w:tbl>
      <w:tblPr>
        <w:tblW w:w="5000" w:type="pct"/>
        <w:tblLook w:val="04A0"/>
      </w:tblPr>
      <w:tblGrid>
        <w:gridCol w:w="2266"/>
        <w:gridCol w:w="2265"/>
        <w:gridCol w:w="2265"/>
        <w:gridCol w:w="2265"/>
      </w:tblGrid>
      <w:tr w:rsidR="00AD69DB">
        <w:trPr>
          <w:trHeight w:val="56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AD69DB" w:rsidRDefault="00FF27F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第二十条第（一）项</w:t>
            </w:r>
          </w:p>
        </w:tc>
      </w:tr>
      <w:tr w:rsidR="00AD69DB">
        <w:trPr>
          <w:trHeight w:val="567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9DB" w:rsidRDefault="00FF2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9DB" w:rsidRDefault="00FF2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9DB" w:rsidRDefault="00FF2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9DB" w:rsidRDefault="00FF2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现行有效件数</w:t>
            </w:r>
          </w:p>
        </w:tc>
      </w:tr>
      <w:tr w:rsidR="00AD69DB">
        <w:trPr>
          <w:trHeight w:val="567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9DB" w:rsidRDefault="00FF27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9DB" w:rsidRDefault="00FF2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9DB" w:rsidRDefault="00FF2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9DB" w:rsidRDefault="00FF27FF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0</w:t>
            </w:r>
          </w:p>
        </w:tc>
      </w:tr>
      <w:tr w:rsidR="00AD69DB">
        <w:trPr>
          <w:trHeight w:val="567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9DB" w:rsidRDefault="00FF27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9DB" w:rsidRDefault="00FF2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9DB" w:rsidRDefault="00FF2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9DB" w:rsidRDefault="00FF27FF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0</w:t>
            </w:r>
          </w:p>
        </w:tc>
      </w:tr>
      <w:tr w:rsidR="00AD69DB">
        <w:trPr>
          <w:trHeight w:val="56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AD69DB" w:rsidRDefault="00FF27F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第二十条第（五）项</w:t>
            </w:r>
          </w:p>
        </w:tc>
      </w:tr>
      <w:tr w:rsidR="00AD69DB">
        <w:trPr>
          <w:trHeight w:val="567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9DB" w:rsidRDefault="00FF2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69DB" w:rsidRDefault="00FF2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本年处理决定数量</w:t>
            </w:r>
          </w:p>
        </w:tc>
      </w:tr>
      <w:tr w:rsidR="00AD69DB">
        <w:trPr>
          <w:trHeight w:val="567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9DB" w:rsidRDefault="00FF27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69DB" w:rsidRDefault="00FF27FF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0</w:t>
            </w:r>
          </w:p>
        </w:tc>
      </w:tr>
      <w:tr w:rsidR="00AD69DB">
        <w:trPr>
          <w:trHeight w:val="56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AD69DB" w:rsidRDefault="00FF27F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第二十条第（六）项</w:t>
            </w:r>
          </w:p>
        </w:tc>
      </w:tr>
      <w:tr w:rsidR="00AD69DB">
        <w:trPr>
          <w:trHeight w:val="567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9DB" w:rsidRDefault="00FF2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69DB" w:rsidRDefault="00FF2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本年处理决定数量</w:t>
            </w:r>
          </w:p>
        </w:tc>
      </w:tr>
      <w:tr w:rsidR="00AD69DB">
        <w:trPr>
          <w:trHeight w:val="567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9DB" w:rsidRDefault="00FF27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69DB" w:rsidRDefault="00FF2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AD69DB">
        <w:trPr>
          <w:trHeight w:val="551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9DB" w:rsidRDefault="00FF27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69DB" w:rsidRDefault="00FF2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D69DB">
        <w:trPr>
          <w:trHeight w:val="56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AD69DB" w:rsidRDefault="00FF27F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第二十条第（八）项</w:t>
            </w:r>
          </w:p>
        </w:tc>
      </w:tr>
      <w:tr w:rsidR="00AD69DB">
        <w:trPr>
          <w:trHeight w:val="567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9DB" w:rsidRDefault="00FF2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69DB" w:rsidRDefault="00FF27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 w:rsidR="00AD69DB">
        <w:trPr>
          <w:trHeight w:val="567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9DB" w:rsidRDefault="00FF27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69DB" w:rsidRDefault="00FF27FF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0</w:t>
            </w:r>
          </w:p>
        </w:tc>
      </w:tr>
    </w:tbl>
    <w:p w:rsidR="00AD69DB" w:rsidRDefault="00FF27FF">
      <w:pPr>
        <w:widowControl/>
        <w:spacing w:line="240" w:lineRule="atLeast"/>
        <w:rPr>
          <w:rFonts w:ascii="仿宋_GB2312" w:eastAsia="仿宋_GB2312" w:hAnsi="Calibri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bCs/>
          <w:kern w:val="0"/>
          <w:sz w:val="32"/>
          <w:szCs w:val="32"/>
        </w:rPr>
        <w:t xml:space="preserve">    </w:t>
      </w:r>
      <w:r>
        <w:rPr>
          <w:rFonts w:ascii="仿宋_GB2312" w:eastAsia="仿宋_GB2312" w:hAnsi="Calibri" w:cs="Times New Roman" w:hint="eastAsia"/>
          <w:b/>
          <w:bCs/>
          <w:kern w:val="0"/>
          <w:sz w:val="32"/>
          <w:szCs w:val="32"/>
        </w:rPr>
        <w:t>三、收到和处理政府信息公开申请情况</w:t>
      </w:r>
    </w:p>
    <w:tbl>
      <w:tblPr>
        <w:tblW w:w="99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 w:rsidR="00AD69DB">
        <w:trPr>
          <w:trHeight w:val="413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jc w:val="center"/>
              <w:rPr>
                <w:rFonts w:ascii="楷体_GB2312" w:eastAsia="楷体_GB2312" w:hAnsi="黑体"/>
                <w:kern w:val="0"/>
                <w:szCs w:val="21"/>
              </w:rPr>
            </w:pPr>
            <w:r>
              <w:rPr>
                <w:rFonts w:ascii="楷体_GB2312" w:eastAsia="楷体_GB2312" w:hAnsi="黑体" w:hint="eastAsia"/>
                <w:kern w:val="0"/>
                <w:szCs w:val="21"/>
              </w:rPr>
              <w:t>（本列数据的勾稽关系为：第一项加第二项之和，</w:t>
            </w:r>
          </w:p>
          <w:p w:rsidR="00AD69DB" w:rsidRDefault="00FF27FF">
            <w:pPr>
              <w:widowControl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楷体_GB2312" w:eastAsia="楷体_GB2312" w:hAnsi="黑体" w:hint="eastAsia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申请人情况</w:t>
            </w:r>
          </w:p>
        </w:tc>
      </w:tr>
      <w:tr w:rsidR="00AD69DB">
        <w:trPr>
          <w:trHeight w:val="425"/>
          <w:jc w:val="center"/>
        </w:trPr>
        <w:tc>
          <w:tcPr>
            <w:tcW w:w="5093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总计</w:t>
            </w:r>
          </w:p>
        </w:tc>
      </w:tr>
      <w:tr w:rsidR="00AD69DB">
        <w:trPr>
          <w:trHeight w:val="322"/>
          <w:jc w:val="center"/>
        </w:trPr>
        <w:tc>
          <w:tcPr>
            <w:tcW w:w="5093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2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line="320" w:lineRule="exact"/>
              <w:ind w:leftChars="-51" w:left="-106" w:rightChars="-51" w:right="-107" w:hanging="1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line="320" w:lineRule="exact"/>
              <w:ind w:leftChars="-51" w:left="-106" w:rightChars="-51" w:right="-107" w:hanging="1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line="360" w:lineRule="exact"/>
              <w:ind w:leftChars="-30" w:left="-63" w:rightChars="-64" w:right="-134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AD69DB">
        <w:trPr>
          <w:trHeight w:val="20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ascii="黑体" w:eastAsia="黑体" w:hAnsi="黑体" w:hint="eastAsia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1</w:t>
            </w:r>
          </w:p>
        </w:tc>
      </w:tr>
      <w:tr w:rsidR="00AD69DB">
        <w:trPr>
          <w:trHeight w:val="20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D69DB"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after="18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D69DB">
        <w:trPr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ascii="黑体" w:eastAsia="黑体" w:hAnsi="黑体" w:hint="eastAsia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ascii="黑体" w:eastAsia="黑体" w:hAnsi="黑体" w:hint="eastAsia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D69DB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line="200" w:lineRule="exact"/>
              <w:ind w:leftChars="-51" w:left="-107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1.</w:t>
            </w:r>
            <w:r>
              <w:rPr>
                <w:rFonts w:ascii="仿宋_GB2312" w:eastAsia="仿宋_GB2312" w:hAnsi="黑体" w:hint="eastAsia"/>
                <w:kern w:val="0"/>
                <w:szCs w:val="21"/>
              </w:rPr>
              <w:t>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D69DB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2.</w:t>
            </w:r>
            <w:bookmarkStart w:id="2" w:name="_Hlk66974104"/>
            <w:r>
              <w:rPr>
                <w:rFonts w:ascii="仿宋_GB2312" w:eastAsia="仿宋_GB2312" w:hAnsi="黑体" w:hint="eastAsia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D69DB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3.</w:t>
            </w:r>
            <w:r>
              <w:rPr>
                <w:rFonts w:ascii="仿宋_GB2312" w:eastAsia="仿宋_GB2312" w:hAnsi="黑体" w:hint="eastAsia"/>
                <w:kern w:val="0"/>
                <w:szCs w:val="21"/>
              </w:rPr>
              <w:t>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D69DB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4.</w:t>
            </w:r>
            <w:bookmarkStart w:id="3" w:name="_Hlk66974290"/>
            <w:r>
              <w:rPr>
                <w:rFonts w:ascii="仿宋_GB2312" w:eastAsia="仿宋_GB2312" w:hAnsi="黑体" w:hint="eastAsia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D69DB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5.</w:t>
            </w:r>
            <w:r>
              <w:rPr>
                <w:rFonts w:ascii="仿宋_GB2312" w:eastAsia="仿宋_GB2312" w:hAnsi="黑体" w:hint="eastAsia"/>
                <w:kern w:val="0"/>
                <w:szCs w:val="21"/>
              </w:rPr>
              <w:t>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D69DB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6.</w:t>
            </w:r>
            <w:bookmarkStart w:id="4" w:name="_Hlk66974555"/>
            <w:r>
              <w:rPr>
                <w:rFonts w:ascii="仿宋_GB2312" w:eastAsia="仿宋_GB2312" w:hAnsi="黑体" w:hint="eastAsia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D69DB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7.</w:t>
            </w:r>
            <w:r>
              <w:rPr>
                <w:rFonts w:ascii="仿宋_GB2312" w:eastAsia="仿宋_GB2312" w:hAnsi="黑体" w:hint="eastAsia"/>
                <w:kern w:val="0"/>
                <w:szCs w:val="21"/>
              </w:rPr>
              <w:t>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D69DB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8.</w:t>
            </w:r>
            <w:bookmarkStart w:id="5" w:name="_Hlk66975211"/>
            <w:r>
              <w:rPr>
                <w:rFonts w:ascii="仿宋_GB2312" w:eastAsia="仿宋_GB2312" w:hAnsi="黑体" w:hint="eastAsia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D69DB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line="200" w:lineRule="exact"/>
              <w:ind w:leftChars="-51" w:left="-107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1.</w:t>
            </w:r>
            <w:r>
              <w:rPr>
                <w:rFonts w:ascii="仿宋_GB2312" w:eastAsia="仿宋_GB2312" w:hAnsi="黑体" w:hint="eastAsia"/>
                <w:kern w:val="0"/>
                <w:szCs w:val="21"/>
              </w:rPr>
              <w:t>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1</w:t>
            </w:r>
          </w:p>
        </w:tc>
      </w:tr>
      <w:tr w:rsidR="00AD69DB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spacing w:line="200" w:lineRule="exact"/>
              <w:ind w:leftChars="-51" w:left="-107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2.</w:t>
            </w:r>
            <w:bookmarkStart w:id="6" w:name="_Hlk66975392"/>
            <w:r>
              <w:rPr>
                <w:rFonts w:ascii="仿宋_GB2312" w:eastAsia="仿宋_GB2312" w:hAnsi="黑体" w:hint="eastAsia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D69DB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spacing w:line="200" w:lineRule="exact"/>
              <w:ind w:leftChars="-51" w:left="-107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3.</w:t>
            </w:r>
            <w:bookmarkStart w:id="7" w:name="_Hlk66975466"/>
            <w:r>
              <w:rPr>
                <w:rFonts w:ascii="仿宋_GB2312" w:eastAsia="仿宋_GB2312" w:hAnsi="黑体" w:hint="eastAsia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D69DB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line="200" w:lineRule="exact"/>
              <w:ind w:leftChars="-51" w:left="-107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1.</w:t>
            </w:r>
            <w:bookmarkStart w:id="8" w:name="_Hlk66975537"/>
            <w:r>
              <w:rPr>
                <w:rFonts w:ascii="仿宋_GB2312" w:eastAsia="仿宋_GB2312" w:hAnsi="黑体" w:hint="eastAsia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D69DB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2.</w:t>
            </w:r>
            <w:r>
              <w:rPr>
                <w:rFonts w:ascii="仿宋_GB2312" w:eastAsia="仿宋_GB2312" w:hAnsi="黑体" w:hint="eastAsia"/>
                <w:kern w:val="0"/>
                <w:szCs w:val="21"/>
              </w:rPr>
              <w:t>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D69DB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line="20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3.</w:t>
            </w:r>
            <w:r>
              <w:rPr>
                <w:rFonts w:ascii="仿宋_GB2312" w:eastAsia="仿宋_GB2312" w:hAnsi="黑体" w:hint="eastAsia"/>
                <w:kern w:val="0"/>
                <w:szCs w:val="21"/>
              </w:rPr>
              <w:t>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D69DB">
        <w:trPr>
          <w:trHeight w:hRule="exact" w:val="397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line="20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4.</w:t>
            </w:r>
            <w:r>
              <w:rPr>
                <w:rFonts w:ascii="仿宋_GB2312" w:eastAsia="仿宋_GB2312" w:hAnsi="黑体" w:hint="eastAsia"/>
                <w:kern w:val="0"/>
                <w:szCs w:val="21"/>
              </w:rPr>
              <w:t>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D69DB">
        <w:trPr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line="3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5.</w:t>
            </w:r>
            <w:r>
              <w:rPr>
                <w:rFonts w:ascii="仿宋_GB2312" w:eastAsia="仿宋_GB2312" w:hAnsi="黑体" w:hint="eastAsia"/>
                <w:kern w:val="0"/>
                <w:szCs w:val="21"/>
              </w:rPr>
              <w:t>要求行政机关确认或重新</w:t>
            </w:r>
          </w:p>
          <w:p w:rsidR="00AD69DB" w:rsidRDefault="00FF27FF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D69DB">
        <w:trPr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line="300" w:lineRule="exac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line="300" w:lineRule="exact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1.</w:t>
            </w:r>
            <w:r>
              <w:rPr>
                <w:rFonts w:ascii="仿宋_GB2312" w:eastAsia="仿宋_GB2312" w:hAnsi="楷体" w:hint="eastAsia"/>
              </w:rPr>
              <w:t>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D69DB">
        <w:trPr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widowControl/>
              <w:spacing w:line="300" w:lineRule="exact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line="3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楷体" w:hint="eastAsia"/>
              </w:rPr>
              <w:t>2.</w:t>
            </w:r>
            <w:r>
              <w:rPr>
                <w:rFonts w:ascii="仿宋_GB2312" w:eastAsia="仿宋_GB2312" w:hAnsi="楷体" w:hint="eastAsia"/>
              </w:rPr>
              <w:t>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D69DB">
        <w:trPr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widowControl/>
              <w:spacing w:line="300" w:lineRule="exact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line="3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楷体" w:hint="eastAsia"/>
              </w:rPr>
              <w:t>3.</w:t>
            </w:r>
            <w:r>
              <w:rPr>
                <w:rFonts w:ascii="仿宋_GB2312" w:eastAsia="仿宋_GB2312" w:hAnsi="楷体" w:hint="eastAsia"/>
              </w:rPr>
              <w:t>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AD69DB">
        <w:trPr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line="300" w:lineRule="exac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1</w:t>
            </w:r>
          </w:p>
        </w:tc>
      </w:tr>
      <w:tr w:rsidR="00AD69DB"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line="300" w:lineRule="exac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D69DB" w:rsidRDefault="00FF27FF">
            <w:pPr>
              <w:jc w:val="center"/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</w:tbl>
    <w:p w:rsidR="00AD69DB" w:rsidRDefault="00FF27FF">
      <w:pPr>
        <w:widowControl/>
        <w:spacing w:before="320" w:after="320" w:line="240" w:lineRule="atLeast"/>
        <w:jc w:val="left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四、政府信息公开行政复议、行政诉讼情况</w:t>
      </w:r>
    </w:p>
    <w:tbl>
      <w:tblPr>
        <w:tblW w:w="953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72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AD69DB">
        <w:trPr>
          <w:trHeight w:val="497"/>
          <w:jc w:val="center"/>
        </w:trPr>
        <w:tc>
          <w:tcPr>
            <w:tcW w:w="35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行政诉讼</w:t>
            </w:r>
          </w:p>
        </w:tc>
      </w:tr>
      <w:tr w:rsidR="00AD69DB">
        <w:trPr>
          <w:trHeight w:val="547"/>
          <w:jc w:val="center"/>
        </w:trPr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ind w:leftChars="-71" w:left="-149" w:rightChars="-81" w:right="-170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</w:t>
            </w:r>
          </w:p>
          <w:p w:rsidR="00AD69DB" w:rsidRDefault="00FF27FF">
            <w:pPr>
              <w:widowControl/>
              <w:ind w:leftChars="-71" w:left="-149" w:rightChars="-81" w:right="-17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ind w:leftChars="-21" w:left="-43" w:rightChars="-63" w:right="-132" w:hanging="1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ind w:leftChars="-39" w:left="-82" w:rightChars="-46" w:right="-97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ind w:leftChars="-56" w:left="-118" w:rightChars="-56" w:right="-118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尚未</w:t>
            </w:r>
          </w:p>
          <w:p w:rsidR="00AD69DB" w:rsidRDefault="00FF27FF">
            <w:pPr>
              <w:widowControl/>
              <w:ind w:leftChars="-56" w:left="-118" w:rightChars="-56" w:right="-118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总</w:t>
            </w:r>
          </w:p>
          <w:p w:rsidR="00AD69DB" w:rsidRDefault="00FF27FF">
            <w:pPr>
              <w:widowControl/>
              <w:spacing w:line="3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jc w:val="center"/>
              <w:rPr>
                <w:rFonts w:ascii="黑体" w:eastAsia="黑体" w:hAnsi="黑体"/>
              </w:rPr>
            </w:pPr>
            <w:bookmarkStart w:id="9" w:name="_Hlk67039688"/>
            <w:r>
              <w:rPr>
                <w:rFonts w:ascii="黑体" w:eastAsia="黑体" w:hAnsi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 w:rsidR="00AD69DB">
        <w:trPr>
          <w:trHeight w:val="906"/>
          <w:jc w:val="center"/>
        </w:trPr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AD69DB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ind w:leftChars="-50" w:left="-105" w:rightChars="-60" w:right="-126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ind w:leftChars="-41" w:left="-86" w:rightChars="-42" w:right="-88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ind w:leftChars="-60" w:left="-126" w:rightChars="-65" w:right="-136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其他</w:t>
            </w:r>
          </w:p>
          <w:p w:rsidR="00AD69DB" w:rsidRDefault="00FF27FF">
            <w:pPr>
              <w:widowControl/>
              <w:ind w:leftChars="-60" w:left="-126" w:rightChars="-65" w:right="-136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ind w:leftChars="-78" w:left="-164" w:rightChars="-73" w:right="-153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尚未</w:t>
            </w:r>
          </w:p>
          <w:p w:rsidR="00AD69DB" w:rsidRDefault="00FF27FF">
            <w:pPr>
              <w:widowControl/>
              <w:ind w:leftChars="-78" w:left="-164" w:rightChars="-73" w:right="-153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ind w:leftChars="-47" w:left="-99" w:rightChars="-37" w:right="-78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ind w:leftChars="-65" w:left="-136" w:rightChars="-59" w:right="-124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</w:t>
            </w:r>
          </w:p>
          <w:p w:rsidR="00AD69DB" w:rsidRDefault="00FF27FF">
            <w:pPr>
              <w:widowControl/>
              <w:ind w:leftChars="-65" w:left="-136" w:rightChars="-59" w:right="-124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ind w:leftChars="-83" w:left="-173" w:rightChars="-64" w:right="-134" w:hanging="1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其他</w:t>
            </w:r>
          </w:p>
          <w:p w:rsidR="00AD69DB" w:rsidRDefault="00FF27FF">
            <w:pPr>
              <w:widowControl/>
              <w:ind w:leftChars="-83" w:left="-173" w:rightChars="-64" w:right="-134" w:hanging="1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ind w:leftChars="-33" w:left="-67" w:rightChars="-50" w:right="-105" w:hangingChars="1" w:hanging="2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总计</w:t>
            </w:r>
          </w:p>
        </w:tc>
      </w:tr>
      <w:tr w:rsidR="00AD69DB">
        <w:trPr>
          <w:jc w:val="center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after="18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69DB" w:rsidRDefault="00FF27FF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</w:tbl>
    <w:p w:rsidR="00AD69DB" w:rsidRDefault="00FF27FF">
      <w:pPr>
        <w:widowControl/>
        <w:spacing w:line="240" w:lineRule="atLeast"/>
        <w:jc w:val="left"/>
        <w:rPr>
          <w:rFonts w:ascii="仿宋" w:eastAsia="仿宋" w:hAnsi="仿宋" w:cs="Arial"/>
          <w:b/>
          <w:bCs/>
          <w:color w:val="000000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五、存在的主要问题及改进情况</w:t>
      </w:r>
    </w:p>
    <w:p w:rsidR="00AD69DB" w:rsidRDefault="00FF27FF">
      <w:pPr>
        <w:spacing w:line="240" w:lineRule="atLeast"/>
        <w:ind w:firstLine="640"/>
        <w:rPr>
          <w:rFonts w:ascii="仿宋" w:eastAsia="仿宋" w:hAnsi="仿宋" w:cs="Arial"/>
          <w:b/>
          <w:bCs/>
          <w:color w:val="000000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1.</w:t>
      </w:r>
      <w:r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存在问题</w:t>
      </w:r>
    </w:p>
    <w:p w:rsidR="00AD69DB" w:rsidRDefault="00FF27FF">
      <w:pPr>
        <w:spacing w:line="240" w:lineRule="atLeast"/>
        <w:ind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2024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年，我局在政务公开工作中，虽然已取得了一定成效，但与信息公开工作要求还存在一定差距。</w:t>
      </w:r>
    </w:p>
    <w:p w:rsidR="00AD69DB" w:rsidRDefault="00FF27FF">
      <w:pPr>
        <w:spacing w:line="240" w:lineRule="atLeast"/>
        <w:ind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一</w:t>
      </w:r>
      <w:r>
        <w:rPr>
          <w:rFonts w:ascii="仿宋" w:eastAsia="仿宋" w:hAnsi="仿宋" w:cs="Arial" w:hint="eastAsia"/>
          <w:sz w:val="32"/>
          <w:szCs w:val="32"/>
        </w:rPr>
        <w:t>是政务信息公开栏目更新时效性不足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，部分关键信息遗漏或延迟发布，从而导致群众难以及时获取最新政策动态和公共服务信息。</w:t>
      </w:r>
    </w:p>
    <w:p w:rsidR="00AD69DB" w:rsidRDefault="00FF27FF">
      <w:pPr>
        <w:spacing w:line="240" w:lineRule="atLeast"/>
        <w:ind w:firstLine="640"/>
        <w:jc w:val="left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二是部分信息录入的形式较为单一，尤其涉及到旅游资讯及公共文化服务开展方面，部分信息只上传了文字资料，没有做到图文并茂，最终导致上传的信息内容不够全面、整体质量不高。</w:t>
      </w:r>
    </w:p>
    <w:p w:rsidR="00AD69DB" w:rsidRDefault="00FF27FF">
      <w:pPr>
        <w:spacing w:line="240" w:lineRule="atLeast"/>
        <w:ind w:firstLine="640"/>
        <w:jc w:val="left"/>
        <w:rPr>
          <w:rFonts w:ascii="仿宋" w:eastAsia="仿宋" w:hAnsi="仿宋" w:cs="Arial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2.</w:t>
      </w:r>
      <w:r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改进</w:t>
      </w:r>
      <w:r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情况</w:t>
      </w:r>
    </w:p>
    <w:p w:rsidR="00AD69DB" w:rsidRDefault="00FF27FF">
      <w:pPr>
        <w:shd w:val="clear" w:color="auto" w:fill="FFFFFF"/>
        <w:spacing w:line="240" w:lineRule="atLeast"/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一是建立健全政务信息公开的制度建设，明确信息公开的范围、标准和时限</w:t>
      </w:r>
      <w:r>
        <w:rPr>
          <w:rFonts w:ascii="仿宋" w:eastAsia="仿宋" w:hAnsi="仿宋" w:cs="Arial" w:hint="eastAsia"/>
          <w:kern w:val="0"/>
          <w:sz w:val="32"/>
          <w:szCs w:val="32"/>
        </w:rPr>
        <w:t>；加强信息公开的平台建设，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提高信息更新速度，确保公开信息的全面性和及时性。</w:t>
      </w:r>
    </w:p>
    <w:p w:rsidR="00AD69DB" w:rsidRDefault="00FF27FF">
      <w:pPr>
        <w:shd w:val="clear" w:color="auto" w:fill="FFFFFF"/>
        <w:spacing w:line="240" w:lineRule="atLeas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二是加强业务学习，丰富信息内容。前期上传每一条信息前加强与相关业务科室的及时沟通，做好信息收集与整理工作。后期</w:t>
      </w:r>
      <w:r>
        <w:rPr>
          <w:rFonts w:ascii="仿宋" w:eastAsia="仿宋" w:hAnsi="仿宋" w:cs="Arial" w:hint="eastAsia"/>
          <w:kern w:val="0"/>
          <w:sz w:val="32"/>
          <w:szCs w:val="32"/>
        </w:rPr>
        <w:t>上传信息时在单一的文字内容基础上，增加配图、视频、表格等多种形式，尽可能做到让群众更全面的获取政务信息。</w:t>
      </w:r>
    </w:p>
    <w:p w:rsidR="000645F5" w:rsidRDefault="00FF27FF" w:rsidP="000645F5">
      <w:pPr>
        <w:shd w:val="clear" w:color="auto" w:fill="FFFFFF"/>
        <w:spacing w:line="240" w:lineRule="atLeast"/>
        <w:ind w:firstLineChars="200" w:firstLine="643"/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六、其他需要报告的事项</w:t>
      </w:r>
    </w:p>
    <w:p w:rsidR="00AD69DB" w:rsidRPr="000645F5" w:rsidRDefault="00FF27FF" w:rsidP="000645F5">
      <w:pPr>
        <w:shd w:val="clear" w:color="auto" w:fill="FFFFFF"/>
        <w:spacing w:line="240" w:lineRule="atLeast"/>
        <w:ind w:firstLineChars="200" w:firstLine="643"/>
        <w:rPr>
          <w:rFonts w:ascii="仿宋" w:eastAsia="仿宋" w:hAnsi="仿宋" w:cs="Arial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按照</w:t>
      </w:r>
      <w:r>
        <w:rPr>
          <w:rFonts w:ascii="仿宋_GB2312" w:eastAsia="仿宋_GB2312"/>
          <w:sz w:val="32"/>
          <w:szCs w:val="32"/>
        </w:rPr>
        <w:t>《政府信息公开信息处理费管理办法》</w:t>
      </w:r>
      <w:r>
        <w:rPr>
          <w:rFonts w:ascii="仿宋_GB2312" w:eastAsia="仿宋_GB2312" w:hint="eastAsia"/>
          <w:sz w:val="32"/>
          <w:szCs w:val="32"/>
        </w:rPr>
        <w:t>规定的收费标准</w:t>
      </w:r>
      <w:r>
        <w:rPr>
          <w:rFonts w:ascii="仿宋" w:eastAsia="仿宋" w:hAnsi="仿宋" w:cs="Arial" w:hint="eastAsia"/>
          <w:kern w:val="0"/>
          <w:sz w:val="32"/>
          <w:szCs w:val="32"/>
        </w:rPr>
        <w:t>，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区文化和旅游局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2024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年度未收取信息处理费。</w:t>
      </w:r>
    </w:p>
    <w:p w:rsidR="00AD69DB" w:rsidRDefault="000645F5">
      <w:pPr>
        <w:pStyle w:val="a5"/>
        <w:shd w:val="clear" w:color="auto" w:fill="FFFFFF"/>
        <w:spacing w:before="0" w:beforeAutospacing="0" w:after="0" w:afterAutospacing="0" w:line="240" w:lineRule="atLeast"/>
        <w:ind w:firstLine="48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 xml:space="preserve"> </w:t>
      </w:r>
      <w:r w:rsidR="00FF27FF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2.</w:t>
      </w:r>
      <w:bookmarkStart w:id="10" w:name="_GoBack"/>
      <w:bookmarkEnd w:id="10"/>
      <w:r w:rsidR="00FF27FF">
        <w:rPr>
          <w:rFonts w:ascii="仿宋" w:eastAsia="仿宋" w:hAnsi="仿宋" w:cs="Arial"/>
          <w:color w:val="000000"/>
          <w:sz w:val="32"/>
          <w:szCs w:val="32"/>
        </w:rPr>
        <w:t>严格落实政务公开工作要点，根据公开目录要求，深入推进公共文化服务、文物、旅游等领域信息公开工作，重点公开了群众文化活动、公共文化场馆、文物保护单位、</w:t>
      </w:r>
      <w:r w:rsidR="00FF27FF">
        <w:rPr>
          <w:rFonts w:ascii="仿宋" w:eastAsia="仿宋" w:hAnsi="仿宋" w:cs="Arial"/>
          <w:color w:val="000000"/>
          <w:sz w:val="32"/>
          <w:szCs w:val="32"/>
        </w:rPr>
        <w:t>A</w:t>
      </w:r>
      <w:r w:rsidR="00FF27FF">
        <w:rPr>
          <w:rFonts w:ascii="仿宋" w:eastAsia="仿宋" w:hAnsi="仿宋" w:cs="Arial"/>
          <w:color w:val="000000"/>
          <w:sz w:val="32"/>
          <w:szCs w:val="32"/>
        </w:rPr>
        <w:t>级旅游景区、应急预案、文化旅游宣传等方面的内容。</w:t>
      </w:r>
      <w:r w:rsidR="00FF27FF">
        <w:rPr>
          <w:rFonts w:ascii="仿宋" w:eastAsia="仿宋" w:hAnsi="仿宋" w:cs="Arial" w:hint="eastAsia"/>
          <w:color w:val="000000"/>
          <w:sz w:val="32"/>
          <w:szCs w:val="32"/>
        </w:rPr>
        <w:t>区文化和旅游局建立了办公室牵头主抓政务公开工作，各科室负责提报相关内容，并明确专职工作人员，确保政务公开工作有序、责任落实到位。</w:t>
      </w:r>
    </w:p>
    <w:p w:rsidR="00AD69DB" w:rsidRDefault="00FF27FF">
      <w:pPr>
        <w:pStyle w:val="a5"/>
        <w:shd w:val="clear" w:color="auto" w:fill="FFFFFF"/>
        <w:spacing w:before="0" w:beforeAutospacing="0" w:after="0" w:afterAutospacing="0" w:line="240" w:lineRule="atLeast"/>
        <w:ind w:firstLine="48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 xml:space="preserve"> 3.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2024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年，泰安市泰安市泰山区文化和旅游局共承办人大建议、政协提案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21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项，其中人大建议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3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项，政协提案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18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项；事项内容涉及文旅产业发展、乡村振兴与文旅融合发展、文物、非遗、旅游、民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宿等多个方面。截至目前，我局负责的提案已全部办理完毕，吸收采纳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21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项，不予采纳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0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项，吸收采纳率为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100%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。</w:t>
      </w:r>
    </w:p>
    <w:p w:rsidR="00AD69DB" w:rsidRDefault="00FF27FF" w:rsidP="000645F5">
      <w:pPr>
        <w:spacing w:line="240" w:lineRule="atLeast"/>
        <w:ind w:firstLineChars="200" w:firstLine="643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4.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本行政机关年度政务公开工作创新情况</w:t>
      </w:r>
    </w:p>
    <w:p w:rsidR="00AD69DB" w:rsidRDefault="00FF27FF">
      <w:pPr>
        <w:spacing w:line="240" w:lineRule="atLeast"/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2024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年我局在区政府办政务公开服务中心的指导下，对机构职能、部门职责、行政权力运行、应急管理、重点领域信息公开、走进泰山区、其他法定信息等内容做出调整和优化细节，使广大人民群众更快更方便地能够了解政务公开信息。</w:t>
      </w:r>
    </w:p>
    <w:p w:rsidR="00AD69DB" w:rsidRDefault="00AD69DB">
      <w:pPr>
        <w:rPr>
          <w:rFonts w:ascii="宋体" w:eastAsia="宋体" w:hAnsi="宋体"/>
        </w:rPr>
      </w:pPr>
    </w:p>
    <w:p w:rsidR="00AD69DB" w:rsidRDefault="00AD69DB">
      <w:pPr>
        <w:rPr>
          <w:rFonts w:ascii="宋体" w:eastAsia="宋体" w:hAnsi="宋体"/>
        </w:rPr>
      </w:pPr>
    </w:p>
    <w:p w:rsidR="00AD69DB" w:rsidRDefault="00AD69DB">
      <w:pPr>
        <w:tabs>
          <w:tab w:val="left" w:pos="5460"/>
        </w:tabs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sectPr w:rsidR="00AD69DB" w:rsidSect="00AD69DB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7FF" w:rsidRDefault="00FF27FF" w:rsidP="000645F5">
      <w:r>
        <w:separator/>
      </w:r>
    </w:p>
  </w:endnote>
  <w:endnote w:type="continuationSeparator" w:id="1">
    <w:p w:rsidR="00FF27FF" w:rsidRDefault="00FF27FF" w:rsidP="00064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7FF" w:rsidRDefault="00FF27FF" w:rsidP="000645F5">
      <w:r>
        <w:separator/>
      </w:r>
    </w:p>
  </w:footnote>
  <w:footnote w:type="continuationSeparator" w:id="1">
    <w:p w:rsidR="00FF27FF" w:rsidRDefault="00FF27FF" w:rsidP="00064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EF6"/>
    <w:rsid w:val="AFB46E8E"/>
    <w:rsid w:val="BFBF7971"/>
    <w:rsid w:val="CF9370FB"/>
    <w:rsid w:val="CFDEEF48"/>
    <w:rsid w:val="DAFF47F2"/>
    <w:rsid w:val="DBBB2707"/>
    <w:rsid w:val="EDE69210"/>
    <w:rsid w:val="EDF4C251"/>
    <w:rsid w:val="EEFB3D53"/>
    <w:rsid w:val="EF7FE426"/>
    <w:rsid w:val="EFF587C5"/>
    <w:rsid w:val="FBEB9C40"/>
    <w:rsid w:val="FBF6519F"/>
    <w:rsid w:val="FCB15556"/>
    <w:rsid w:val="FDFA558A"/>
    <w:rsid w:val="FE7B741A"/>
    <w:rsid w:val="FEB3A868"/>
    <w:rsid w:val="FECCE33F"/>
    <w:rsid w:val="FFE710A2"/>
    <w:rsid w:val="FFEF167C"/>
    <w:rsid w:val="000172B6"/>
    <w:rsid w:val="000601D6"/>
    <w:rsid w:val="000645F5"/>
    <w:rsid w:val="00083BAC"/>
    <w:rsid w:val="00085D24"/>
    <w:rsid w:val="00090266"/>
    <w:rsid w:val="00092862"/>
    <w:rsid w:val="00095154"/>
    <w:rsid w:val="000F7386"/>
    <w:rsid w:val="00107283"/>
    <w:rsid w:val="00133661"/>
    <w:rsid w:val="0014523E"/>
    <w:rsid w:val="0017060C"/>
    <w:rsid w:val="00173F68"/>
    <w:rsid w:val="00193E5E"/>
    <w:rsid w:val="001A4F80"/>
    <w:rsid w:val="001B1059"/>
    <w:rsid w:val="001B1FB4"/>
    <w:rsid w:val="001F4FF7"/>
    <w:rsid w:val="0023793F"/>
    <w:rsid w:val="002539BB"/>
    <w:rsid w:val="00260D2B"/>
    <w:rsid w:val="00266265"/>
    <w:rsid w:val="002765E3"/>
    <w:rsid w:val="002E6525"/>
    <w:rsid w:val="002E65B8"/>
    <w:rsid w:val="0034500D"/>
    <w:rsid w:val="0034789D"/>
    <w:rsid w:val="0035154A"/>
    <w:rsid w:val="00391089"/>
    <w:rsid w:val="0039197C"/>
    <w:rsid w:val="00394E9F"/>
    <w:rsid w:val="003B02FB"/>
    <w:rsid w:val="003D78A2"/>
    <w:rsid w:val="003E139E"/>
    <w:rsid w:val="004143F5"/>
    <w:rsid w:val="00430251"/>
    <w:rsid w:val="00431C79"/>
    <w:rsid w:val="004508FA"/>
    <w:rsid w:val="00462C7D"/>
    <w:rsid w:val="0047371F"/>
    <w:rsid w:val="00487C91"/>
    <w:rsid w:val="00497CE8"/>
    <w:rsid w:val="004A0450"/>
    <w:rsid w:val="004D4AED"/>
    <w:rsid w:val="004E18B7"/>
    <w:rsid w:val="004E284E"/>
    <w:rsid w:val="005012FD"/>
    <w:rsid w:val="00502443"/>
    <w:rsid w:val="005205DC"/>
    <w:rsid w:val="0054264B"/>
    <w:rsid w:val="00557890"/>
    <w:rsid w:val="00580350"/>
    <w:rsid w:val="00580B61"/>
    <w:rsid w:val="005A6754"/>
    <w:rsid w:val="005A6A80"/>
    <w:rsid w:val="005B2556"/>
    <w:rsid w:val="005C06DD"/>
    <w:rsid w:val="005C5876"/>
    <w:rsid w:val="005C5D7B"/>
    <w:rsid w:val="005E7AC7"/>
    <w:rsid w:val="005F46AE"/>
    <w:rsid w:val="00605EB7"/>
    <w:rsid w:val="00616171"/>
    <w:rsid w:val="00644447"/>
    <w:rsid w:val="00662287"/>
    <w:rsid w:val="00684186"/>
    <w:rsid w:val="00686101"/>
    <w:rsid w:val="006975A8"/>
    <w:rsid w:val="006C5206"/>
    <w:rsid w:val="006D68CC"/>
    <w:rsid w:val="006F2557"/>
    <w:rsid w:val="00702CCE"/>
    <w:rsid w:val="00711B1C"/>
    <w:rsid w:val="00716F83"/>
    <w:rsid w:val="00730C74"/>
    <w:rsid w:val="007312D4"/>
    <w:rsid w:val="00742E5E"/>
    <w:rsid w:val="00757303"/>
    <w:rsid w:val="00770594"/>
    <w:rsid w:val="00771948"/>
    <w:rsid w:val="0077731E"/>
    <w:rsid w:val="007A73A2"/>
    <w:rsid w:val="007D04D7"/>
    <w:rsid w:val="007F2400"/>
    <w:rsid w:val="0080140B"/>
    <w:rsid w:val="008030EB"/>
    <w:rsid w:val="008055AA"/>
    <w:rsid w:val="00822DBA"/>
    <w:rsid w:val="00846005"/>
    <w:rsid w:val="008632A5"/>
    <w:rsid w:val="0086371D"/>
    <w:rsid w:val="00880ED0"/>
    <w:rsid w:val="00883416"/>
    <w:rsid w:val="008858BF"/>
    <w:rsid w:val="008962C2"/>
    <w:rsid w:val="008A12F6"/>
    <w:rsid w:val="008B311E"/>
    <w:rsid w:val="008C080A"/>
    <w:rsid w:val="008C365E"/>
    <w:rsid w:val="008C56E7"/>
    <w:rsid w:val="00915969"/>
    <w:rsid w:val="00923F9C"/>
    <w:rsid w:val="0093764F"/>
    <w:rsid w:val="00957929"/>
    <w:rsid w:val="00965B58"/>
    <w:rsid w:val="00986129"/>
    <w:rsid w:val="009A0F99"/>
    <w:rsid w:val="009C7349"/>
    <w:rsid w:val="009E1EAF"/>
    <w:rsid w:val="009F62BE"/>
    <w:rsid w:val="00A00C46"/>
    <w:rsid w:val="00A04049"/>
    <w:rsid w:val="00A1022A"/>
    <w:rsid w:val="00A35D95"/>
    <w:rsid w:val="00A45B64"/>
    <w:rsid w:val="00A62795"/>
    <w:rsid w:val="00A80490"/>
    <w:rsid w:val="00AA3205"/>
    <w:rsid w:val="00AA54AF"/>
    <w:rsid w:val="00AD346C"/>
    <w:rsid w:val="00AD69DB"/>
    <w:rsid w:val="00AF129F"/>
    <w:rsid w:val="00B07323"/>
    <w:rsid w:val="00B21E5B"/>
    <w:rsid w:val="00B412CE"/>
    <w:rsid w:val="00B6463E"/>
    <w:rsid w:val="00B77FE1"/>
    <w:rsid w:val="00C00B72"/>
    <w:rsid w:val="00C1402C"/>
    <w:rsid w:val="00C2652D"/>
    <w:rsid w:val="00C27FCA"/>
    <w:rsid w:val="00C615AA"/>
    <w:rsid w:val="00C66D88"/>
    <w:rsid w:val="00C870AB"/>
    <w:rsid w:val="00CB2037"/>
    <w:rsid w:val="00CE4422"/>
    <w:rsid w:val="00D11996"/>
    <w:rsid w:val="00D47868"/>
    <w:rsid w:val="00D56948"/>
    <w:rsid w:val="00D57967"/>
    <w:rsid w:val="00D713AC"/>
    <w:rsid w:val="00DB4C17"/>
    <w:rsid w:val="00DC7425"/>
    <w:rsid w:val="00DD6EF6"/>
    <w:rsid w:val="00DE1843"/>
    <w:rsid w:val="00DF6114"/>
    <w:rsid w:val="00E21AA2"/>
    <w:rsid w:val="00E36FBA"/>
    <w:rsid w:val="00E4003C"/>
    <w:rsid w:val="00E50B61"/>
    <w:rsid w:val="00E55869"/>
    <w:rsid w:val="00E67D7A"/>
    <w:rsid w:val="00E70BBA"/>
    <w:rsid w:val="00EB3C11"/>
    <w:rsid w:val="00EB6270"/>
    <w:rsid w:val="00EC0AF9"/>
    <w:rsid w:val="00EC3858"/>
    <w:rsid w:val="00EF5D11"/>
    <w:rsid w:val="00F07C4F"/>
    <w:rsid w:val="00F24A6F"/>
    <w:rsid w:val="00F949B7"/>
    <w:rsid w:val="00F94E90"/>
    <w:rsid w:val="00FA6CE1"/>
    <w:rsid w:val="00FB4937"/>
    <w:rsid w:val="00FB73E9"/>
    <w:rsid w:val="00FE03F4"/>
    <w:rsid w:val="00FE2D7A"/>
    <w:rsid w:val="00FF27FF"/>
    <w:rsid w:val="00FF4833"/>
    <w:rsid w:val="079F2DA3"/>
    <w:rsid w:val="1DD7C8B6"/>
    <w:rsid w:val="3B377AF0"/>
    <w:rsid w:val="3E07157C"/>
    <w:rsid w:val="55E7EA81"/>
    <w:rsid w:val="6A6CF8AE"/>
    <w:rsid w:val="6FAEA84D"/>
    <w:rsid w:val="73D79E15"/>
    <w:rsid w:val="7675243B"/>
    <w:rsid w:val="7ABFF357"/>
    <w:rsid w:val="7B7F4CAB"/>
    <w:rsid w:val="7DBD5AC7"/>
    <w:rsid w:val="7EDFCEB9"/>
    <w:rsid w:val="7FF64A26"/>
    <w:rsid w:val="7FFE8AAA"/>
    <w:rsid w:val="7FFF6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D6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D6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AD69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sid w:val="00AD69DB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AD69D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D69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qwhhlyj@ta.shandong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510</Words>
  <Characters>2909</Characters>
  <Application>Microsoft Office Word</Application>
  <DocSecurity>0</DocSecurity>
  <Lines>24</Lines>
  <Paragraphs>6</Paragraphs>
  <ScaleCrop>false</ScaleCrop>
  <Company>Microsoft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2023-02-10T14:41:00Z</cp:lastPrinted>
  <dcterms:created xsi:type="dcterms:W3CDTF">2025-01-15T03:33:00Z</dcterms:created>
  <dcterms:modified xsi:type="dcterms:W3CDTF">2025-01-15T03:33:00Z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