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attachment"/>
    <w:p w:rsidR="002B7FBF" w:rsidRDefault="002B7FBF">
      <w:pPr>
        <w:jc w:val="center"/>
        <w:rPr>
          <w:rFonts w:ascii="仿宋_GB2312" w:eastAsia="仿宋_GB2312" w:hAnsi="文星仿宋"/>
          <w:b/>
          <w:sz w:val="32"/>
          <w:szCs w:val="32"/>
        </w:rPr>
      </w:pPr>
      <w:r>
        <w:rPr>
          <w:rFonts w:ascii="仿宋_GB2312" w:eastAsia="仿宋_GB2312" w:hAnsi="文星仿宋" w:hint="eastAsia"/>
          <w:b/>
          <w:sz w:val="32"/>
          <w:szCs w:val="32"/>
        </w:rPr>
        <w:fldChar w:fldCharType="begin"/>
      </w:r>
      <w:r w:rsidR="00856AA8">
        <w:rPr>
          <w:rFonts w:ascii="仿宋_GB2312" w:eastAsia="仿宋_GB2312" w:hAnsi="文星仿宋" w:hint="eastAsia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ascii="仿宋_GB2312" w:eastAsia="仿宋_GB2312" w:hAnsi="文星仿宋" w:hint="eastAsia"/>
          <w:b/>
          <w:sz w:val="32"/>
          <w:szCs w:val="32"/>
        </w:rPr>
        <w:fldChar w:fldCharType="separate"/>
      </w:r>
      <w:bookmarkStart w:id="1" w:name="_GoBack"/>
      <w:bookmarkEnd w:id="1"/>
      <w:r w:rsidR="00856AA8">
        <w:rPr>
          <w:rStyle w:val="a4"/>
          <w:rFonts w:ascii="仿宋_GB2312" w:eastAsia="仿宋_GB2312" w:hAnsi="文星仿宋" w:hint="eastAsia"/>
          <w:b/>
          <w:color w:val="auto"/>
          <w:sz w:val="32"/>
          <w:szCs w:val="32"/>
          <w:u w:val="none"/>
        </w:rPr>
        <w:t>泰安市泰山区农业农村局</w:t>
      </w:r>
      <w:r w:rsidR="00856AA8">
        <w:rPr>
          <w:rStyle w:val="a4"/>
          <w:rFonts w:ascii="仿宋_GB2312" w:eastAsia="仿宋_GB2312" w:hAnsi="文星仿宋" w:hint="eastAsia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ascii="仿宋_GB2312" w:eastAsia="仿宋_GB2312" w:hAnsi="文星仿宋" w:hint="eastAsia"/>
          <w:b/>
          <w:sz w:val="32"/>
          <w:szCs w:val="32"/>
        </w:rPr>
        <w:fldChar w:fldCharType="end"/>
      </w:r>
      <w:bookmarkEnd w:id="0"/>
    </w:p>
    <w:p w:rsidR="002B7FBF" w:rsidRDefault="002B7FBF">
      <w:pPr>
        <w:jc w:val="center"/>
        <w:rPr>
          <w:rFonts w:ascii="仿宋_GB2312" w:eastAsia="仿宋_GB2312" w:hAnsi="文星仿宋"/>
          <w:b/>
          <w:sz w:val="32"/>
          <w:szCs w:val="32"/>
        </w:rPr>
      </w:pPr>
    </w:p>
    <w:p w:rsidR="002B7FBF" w:rsidRDefault="00856AA8">
      <w:pPr>
        <w:jc w:val="center"/>
      </w:pPr>
      <w:r>
        <w:rPr>
          <w:noProof/>
        </w:rPr>
        <w:drawing>
          <wp:inline distT="0" distB="0" distL="0" distR="0">
            <wp:extent cx="5644515" cy="7391400"/>
            <wp:effectExtent l="19050" t="0" r="0" b="0"/>
            <wp:docPr id="1" name="图片 0" descr="W020190515533256959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W020190515533256959709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425" cy="739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7FBF" w:rsidSect="002B7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charset w:val="86"/>
    <w:family w:val="auto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7EDC"/>
    <w:rsid w:val="002B7FBF"/>
    <w:rsid w:val="005D7EDC"/>
    <w:rsid w:val="00856AA8"/>
    <w:rsid w:val="009165A2"/>
    <w:rsid w:val="2095673E"/>
    <w:rsid w:val="33C2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B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7FBF"/>
    <w:rPr>
      <w:sz w:val="18"/>
      <w:szCs w:val="18"/>
    </w:rPr>
  </w:style>
  <w:style w:type="character" w:styleId="a4">
    <w:name w:val="Hyperlink"/>
    <w:rsid w:val="002B7FBF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sid w:val="002B7F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2020-06-10T09:21:00Z</dcterms:created>
  <dcterms:modified xsi:type="dcterms:W3CDTF">2020-06-19T05:39:00Z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