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ind w:firstLine="920" w:firstLineChars="200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  <w:t>泰安市泰山区民政局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年政府信息公开工作年度报告</w:t>
      </w:r>
    </w:p>
    <w:p>
      <w:pPr>
        <w:pStyle w:val="5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根据《中华人民共和国政府信息公开条例》，特向社会公布202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年1月1日起至202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年12月31日止。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一、总体情况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泰山</w:t>
      </w:r>
      <w:r>
        <w:rPr>
          <w:rFonts w:hint="eastAsia" w:ascii="仿宋_GB2312" w:eastAsia="仿宋_GB2312"/>
          <w:color w:val="auto"/>
          <w:sz w:val="32"/>
          <w:szCs w:val="32"/>
        </w:rPr>
        <w:t>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民政</w:t>
      </w:r>
      <w:r>
        <w:rPr>
          <w:rFonts w:hint="eastAsia" w:ascii="仿宋_GB2312" w:eastAsia="仿宋_GB2312"/>
          <w:color w:val="auto"/>
          <w:sz w:val="32"/>
          <w:szCs w:val="32"/>
        </w:rPr>
        <w:t>局以习近平新时代中国特色社会主义思想为指导，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紧紧围绕</w:t>
      </w:r>
      <w:r>
        <w:rPr>
          <w:rFonts w:hint="eastAsia" w:ascii="仿宋_GB2312" w:eastAsia="仿宋_GB2312"/>
          <w:color w:val="auto"/>
          <w:sz w:val="32"/>
          <w:szCs w:val="32"/>
        </w:rPr>
        <w:t>区委区政府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的工作安排和统一部署，</w:t>
      </w:r>
      <w:r>
        <w:rPr>
          <w:rFonts w:hint="eastAsia" w:ascii="仿宋_GB2312" w:eastAsia="仿宋_GB2312"/>
          <w:color w:val="auto"/>
          <w:sz w:val="32"/>
          <w:szCs w:val="32"/>
        </w:rPr>
        <w:t>认真贯彻落实《中华人民共和国政府信息公开条例》要求，聚焦群众关切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问题</w:t>
      </w:r>
      <w:r>
        <w:rPr>
          <w:rFonts w:hint="eastAsia" w:ascii="仿宋_GB2312" w:eastAsia="仿宋_GB2312"/>
          <w:color w:val="auto"/>
          <w:sz w:val="32"/>
          <w:szCs w:val="32"/>
        </w:rPr>
        <w:t>，健全工作机制，加大公开力度，深化公开内容，确保了全局政府信息公开工作依法、及时、准确、有序开展，为社会提供了方便、快捷的信息公开服务。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主动公开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2023年，区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民政</w:t>
      </w:r>
      <w:r>
        <w:rPr>
          <w:rFonts w:hint="eastAsia" w:ascii="仿宋_GB2312" w:eastAsia="仿宋_GB2312"/>
          <w:color w:val="auto"/>
          <w:sz w:val="32"/>
          <w:szCs w:val="32"/>
        </w:rPr>
        <w:t>局按照《条例》第二十条和第二十一条规定，在区政府网站主动公开各类信息1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6条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建立健全了政务公开工作制度，细化公开内容和公开标准，制定完善《泰山区民政局政务信息公开制度》等相关工作制度，并通过网站予以公开，进一步明确了政府信息公开的指导思想、基本原则、工作目标、公开内容和形式、组织机构与工作分工、公开程序、保障措施等，政府信息公开各项工作进入程序化、规范化、制度化运行轨道，为我局政务公开工作规范、形成长效机制，持续巩固政务公开综合治理成果奠定了坚实的制度保障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2.依申请公开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年，本行政机关政府信息公开申请受理0件。</w:t>
      </w:r>
    </w:p>
    <w:p>
      <w:pPr>
        <w:ind w:firstLine="643" w:firstLineChars="20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3.政府信息管理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建立政府信息公开工作全流程管理机制，重要信息需经局分管负责人把关审签，最大限度保证公开内容经得起审查。按照工作群通知要求对部门信息进行梳理，进一步明确公开内容，公开时限，公开方式，公开形式和责任科室。认真落实《中华人民共和国保守国家秘密法》、《中华人民共和国政府信息公开条例》等规定，按照“先审查、后公开”的原则，严格做好政府信息公开保密审查，确保公开信息不涉密、涉密信息不公开。 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ind w:firstLine="643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通过泰山区人民政府网站及时、准确的发布政府信息，同时在泰山区政务服务大厅，各街道镇便民服务中心等渠道公开各类政府信息，做到应公开尽公开，确保政府信息公开工作依法有序开展。不断拓宽政府信息公开渠道，提升政务信息公开效果。</w:t>
      </w:r>
    </w:p>
    <w:p>
      <w:pPr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我局严格按照《条例》和《国务院办公厅关于施行政府信息公开条例若干问题的意见》相关要求，把这项工作列入重要议事日程，并纳入我局的工作目标管理考核内容。专门成立了政府信息公开工作领导小组，领导小组下设办公室即局办公室，负责日常工作。确保机构、人员、任务和责任落实到位，保证了政府信息公开工作有组织、有计划、有步骤地推进。同时，采取多种形式，强化监督检查工作，实行定期检查与不定期检查相结合，并鼓励广大干部、群众积极参与监督，积极反映公开过程中存在的突出问题，使公开工作更加扎实、有序开展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auto"/>
          <w:sz w:val="32"/>
          <w:szCs w:val="32"/>
        </w:rPr>
        <w:t>主动公开政府信息情况</w:t>
      </w:r>
    </w:p>
    <w:p>
      <w:pPr>
        <w:rPr>
          <w:rFonts w:ascii="黑体" w:hAnsi="黑体" w:eastAsia="黑体"/>
          <w:color w:val="auto"/>
          <w:sz w:val="32"/>
          <w:szCs w:val="32"/>
        </w:rPr>
      </w:pP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7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7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7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7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7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7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7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auto"/>
          <w:sz w:val="32"/>
          <w:szCs w:val="32"/>
        </w:rPr>
        <w:t>收到和处理政府信息公开申请情况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600" w:lineRule="exact"/>
        <w:jc w:val="both"/>
        <w:rPr>
          <w:rFonts w:ascii="黑体" w:hAnsi="黑体" w:eastAsia="黑体"/>
          <w:color w:val="auto"/>
          <w:sz w:val="32"/>
          <w:szCs w:val="32"/>
        </w:rPr>
      </w:pPr>
    </w:p>
    <w:tbl>
      <w:tblPr>
        <w:tblStyle w:val="6"/>
        <w:tblW w:w="99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四、政府信息公开行政复议、行政诉讼情况</w:t>
      </w:r>
    </w:p>
    <w:p>
      <w:pPr>
        <w:pStyle w:val="5"/>
        <w:spacing w:before="0" w:beforeAutospacing="0" w:after="0" w:afterAutospacing="0" w:line="600" w:lineRule="exact"/>
        <w:ind w:firstLine="480" w:firstLineChars="200"/>
        <w:jc w:val="both"/>
        <w:rPr>
          <w:rFonts w:ascii="Times New Roman" w:hAnsi="Times New Roman"/>
          <w:color w:val="auto"/>
        </w:rPr>
      </w:pP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color w:val="auto"/>
          <w:sz w:val="32"/>
          <w:szCs w:val="32"/>
        </w:rPr>
        <w:t>存在的主要问题及改进情况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default" w:ascii="仿宋_GB2312" w:eastAsia="仿宋_GB2312"/>
          <w:color w:val="auto"/>
          <w:sz w:val="32"/>
          <w:szCs w:val="32"/>
        </w:rPr>
        <w:t>存在的主要问题：1.面对新时代政务公开工作的新要求，对新要求的实施方法还未完善。2.公开内容质量有待提高。偶尔存在格式不符合要求、内容更新不及时等问题，群众反映的“热点”“难点”“堵点”问题公开力度不够。3.政务公开不够规范。</w:t>
      </w:r>
      <w:r>
        <w:rPr>
          <w:rFonts w:hint="eastAsia" w:ascii="仿宋_GB2312" w:eastAsia="仿宋_GB2312"/>
          <w:color w:val="auto"/>
          <w:sz w:val="32"/>
          <w:szCs w:val="32"/>
        </w:rPr>
        <w:t>有时存在信息公开不及时、公开内容不全面等问题。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default" w:ascii="仿宋_GB2312" w:eastAsia="仿宋_GB2312"/>
          <w:color w:val="auto"/>
          <w:sz w:val="32"/>
          <w:szCs w:val="32"/>
        </w:rPr>
        <w:t>改进措施：1.坚持问题导向，进一步提高思想认识，加强对《条例》等法律法规的学习，强化对政府信息公开专兼职队伍的建设和能力提升2.精进内容质量。严格把关，拓宽平台，实现行政权力运行全过程监督。3.增强对政务公开工作的重视程度，加强人员培训，确保政务公开工作力度不减、责任不减、成效不减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auto"/>
          <w:sz w:val="32"/>
          <w:szCs w:val="32"/>
        </w:rPr>
        <w:t>其他需要报告的事项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1.依据《政府信息公开信息处理费管理办法》收取信息处理费的情况。202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年，区民政局无收取信息处理费的事项。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2.本行政机关落实上级年度政务公开工作要点情况。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2023年泰山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区民政局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政务公开领导小组深入研究政务公开工作，强化组织领导，严格落实公开事项审核制度。根据区政府办政务公开工作相关要求做好民政领域信息公开，积极回应社会关切问题。安排专人负责业务培训，把政务公开工作的严肃性、时效性放在首要</w:t>
      </w:r>
      <w:bookmarkStart w:id="10" w:name="_GoBack"/>
      <w:bookmarkEnd w:id="1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位置。</w:t>
      </w:r>
    </w:p>
    <w:p>
      <w:pPr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3.本行政机关人大代表建议和政协提案办理结果公开情况。202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年，区民政局共受理人大代表建议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件，政协委员提案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件，所有代表建议已全部办理完毕，所有提案已在规定时限内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答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作出了答复。</w:t>
      </w:r>
    </w:p>
    <w:p>
      <w:pPr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4.本行政机关年度政务公开工作创新情况。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区民政局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始终以</w:t>
      </w:r>
      <w:r>
        <w:rPr>
          <w:rFonts w:hint="eastAsia" w:ascii="仿宋_GB2312" w:eastAsia="仿宋_GB2312"/>
          <w:color w:val="auto"/>
          <w:sz w:val="32"/>
          <w:szCs w:val="32"/>
        </w:rPr>
        <w:t>“民政为民、民政爱民”工作理念，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不断提升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政务公开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工作水平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有力保障政务公开工作的有效落实和高效运转。进一步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提升为民服务水平，</w:t>
      </w:r>
      <w:r>
        <w:rPr>
          <w:rFonts w:hint="eastAsia" w:ascii="仿宋_GB2312" w:eastAsia="仿宋_GB2312"/>
          <w:color w:val="auto"/>
          <w:sz w:val="32"/>
          <w:szCs w:val="32"/>
        </w:rPr>
        <w:t>切实履行基本民生保障等职责，担当作为，创新争先，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全力探索政务公开新路径。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876187"/>
    <w:multiLevelType w:val="singleLevel"/>
    <w:tmpl w:val="CD8761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hmYzVmYTMyNzlmM2YwODFmYTM0NjlmOTZkNzMzZjAifQ=="/>
  </w:docVars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448051E"/>
    <w:rsid w:val="04624A99"/>
    <w:rsid w:val="04661011"/>
    <w:rsid w:val="04BD1BA7"/>
    <w:rsid w:val="0BE44893"/>
    <w:rsid w:val="0C197EFD"/>
    <w:rsid w:val="0C5A320D"/>
    <w:rsid w:val="0C886EAB"/>
    <w:rsid w:val="118F7958"/>
    <w:rsid w:val="14796400"/>
    <w:rsid w:val="14AC2E49"/>
    <w:rsid w:val="153C0E2B"/>
    <w:rsid w:val="17600C4E"/>
    <w:rsid w:val="20315E0F"/>
    <w:rsid w:val="20792A83"/>
    <w:rsid w:val="21537630"/>
    <w:rsid w:val="283D0195"/>
    <w:rsid w:val="2D126E0D"/>
    <w:rsid w:val="2ED9699B"/>
    <w:rsid w:val="31473E7A"/>
    <w:rsid w:val="318E1295"/>
    <w:rsid w:val="32AD285C"/>
    <w:rsid w:val="364F21ED"/>
    <w:rsid w:val="372142C2"/>
    <w:rsid w:val="388A4CBC"/>
    <w:rsid w:val="3BF75330"/>
    <w:rsid w:val="3FF605CD"/>
    <w:rsid w:val="468B3F91"/>
    <w:rsid w:val="4E2F67D9"/>
    <w:rsid w:val="50CD4459"/>
    <w:rsid w:val="540366B0"/>
    <w:rsid w:val="59186333"/>
    <w:rsid w:val="5EEDC3F8"/>
    <w:rsid w:val="60DA1397"/>
    <w:rsid w:val="635D0996"/>
    <w:rsid w:val="656E34D3"/>
    <w:rsid w:val="65FF0DA3"/>
    <w:rsid w:val="671F2A18"/>
    <w:rsid w:val="6AFF61F8"/>
    <w:rsid w:val="6BB23BB8"/>
    <w:rsid w:val="6D876F5F"/>
    <w:rsid w:val="6EA00F85"/>
    <w:rsid w:val="76DDF9C0"/>
    <w:rsid w:val="77B81EDB"/>
    <w:rsid w:val="7A387F61"/>
    <w:rsid w:val="7AF79EE2"/>
    <w:rsid w:val="7E5C8C4E"/>
    <w:rsid w:val="7F3F70A9"/>
    <w:rsid w:val="7F5E244C"/>
    <w:rsid w:val="7F7F0ED8"/>
    <w:rsid w:val="7FFEDE2F"/>
    <w:rsid w:val="8FBBAD1D"/>
    <w:rsid w:val="BC375350"/>
    <w:rsid w:val="F77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10</Pages>
  <Words>637</Words>
  <Characters>3634</Characters>
  <Lines>30</Lines>
  <Paragraphs>8</Paragraphs>
  <TotalTime>10</TotalTime>
  <ScaleCrop>false</ScaleCrop>
  <LinksUpToDate>false</LinksUpToDate>
  <CharactersWithSpaces>4263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2020-01-08T02:42:00Z</dcterms:created>
  <dc:creator>Administrator</dc:creator>
  <cp:lastModifiedBy>Administrator</cp:lastModifiedBy>
  <dcterms:modified xsi:type="dcterms:W3CDTF">2024-01-12T06:24:13Z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88C9F9DA849E46FCA024825035A0B913</vt:lpwstr>
  </property>
</Properties>
</file>