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ind w:firstLine="920" w:firstLineChars="200"/>
        <w:jc w:val="center"/>
        <w:rPr>
          <w:rFonts w:ascii="Times New Roman" w:hAnsi="Times New Roman" w:eastAsia="方正小标宋简体"/>
          <w:spacing w:val="10"/>
          <w:sz w:val="44"/>
          <w:szCs w:val="44"/>
        </w:rPr>
      </w:pPr>
      <w:r>
        <w:rPr>
          <w:rFonts w:hint="eastAsia" w:ascii="Times New Roman" w:hAnsi="Times New Roman" w:eastAsia="方正小标宋简体"/>
          <w:spacing w:val="10"/>
          <w:sz w:val="44"/>
          <w:szCs w:val="44"/>
        </w:rPr>
        <w:t>泰安市泰山区</w:t>
      </w:r>
      <w:r>
        <w:rPr>
          <w:rFonts w:ascii="Times New Roman" w:hAnsi="Times New Roman" w:eastAsia="方正小标宋简体"/>
          <w:spacing w:val="10"/>
          <w:sz w:val="44"/>
          <w:szCs w:val="44"/>
        </w:rPr>
        <w:t>泰前街道</w:t>
      </w:r>
      <w:r>
        <w:rPr>
          <w:rFonts w:hint="eastAsia" w:ascii="Times New Roman" w:hAnsi="Times New Roman" w:eastAsia="方正小标宋简体"/>
          <w:spacing w:val="10"/>
          <w:sz w:val="44"/>
          <w:szCs w:val="44"/>
        </w:rPr>
        <w:t>办事处</w:t>
      </w:r>
      <w:r>
        <w:rPr>
          <w:rFonts w:ascii="Times New Roman" w:hAnsi="Times New Roman" w:eastAsia="方正小标宋简体"/>
          <w:spacing w:val="10"/>
          <w:sz w:val="44"/>
          <w:szCs w:val="44"/>
        </w:rPr>
        <w:t>2024年政府信息公开工作年度报告</w:t>
      </w:r>
    </w:p>
    <w:p>
      <w:pPr>
        <w:pStyle w:val="6"/>
        <w:spacing w:before="0" w:beforeAutospacing="0" w:after="0" w:afterAutospacing="0" w:line="600" w:lineRule="exact"/>
        <w:ind w:firstLine="880" w:firstLineChars="200"/>
        <w:jc w:val="both"/>
        <w:rPr>
          <w:rFonts w:ascii="Times New Roman" w:hAnsi="Times New Roman" w:eastAsia="方正小标宋简体"/>
          <w:sz w:val="44"/>
          <w:szCs w:val="44"/>
        </w:rPr>
      </w:pPr>
    </w:p>
    <w:p>
      <w:pPr>
        <w:pStyle w:val="6"/>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根据《中华人民共和国政府信息公开条例》，特向社会公布2024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2024年1月1日起至2024年12月31日止。</w:t>
      </w:r>
    </w:p>
    <w:p>
      <w:pPr>
        <w:pStyle w:val="6"/>
        <w:spacing w:before="0" w:beforeAutospacing="0" w:after="0" w:afterAutospacing="0" w:line="60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一、总体情况</w:t>
      </w:r>
    </w:p>
    <w:p>
      <w:pPr>
        <w:ind w:firstLine="640" w:firstLineChars="200"/>
        <w:rPr>
          <w:rFonts w:ascii="Times New Roman" w:hAnsi="Times New Roman" w:eastAsia="宋体" w:cs="Times New Roman"/>
          <w:kern w:val="0"/>
          <w:sz w:val="24"/>
          <w:szCs w:val="24"/>
        </w:rPr>
      </w:pPr>
      <w:r>
        <w:rPr>
          <w:rFonts w:ascii="Times New Roman" w:hAnsi="Times New Roman" w:eastAsia="仿宋_GB2312" w:cs="Times New Roman"/>
          <w:kern w:val="0"/>
          <w:sz w:val="32"/>
          <w:szCs w:val="32"/>
        </w:rPr>
        <w:t>2024年，泰前街道</w:t>
      </w:r>
      <w:r>
        <w:rPr>
          <w:rFonts w:ascii="Times New Roman" w:hAnsi="Times New Roman" w:eastAsia="仿宋_GB2312" w:cs="Times New Roman"/>
          <w:sz w:val="32"/>
          <w:szCs w:val="32"/>
        </w:rPr>
        <w:t>在泰山区区委、区政府的坚强领导下，</w:t>
      </w:r>
      <w:r>
        <w:rPr>
          <w:rFonts w:ascii="Times New Roman" w:hAnsi="Times New Roman" w:eastAsia="仿宋_GB2312" w:cs="Times New Roman"/>
          <w:kern w:val="0"/>
          <w:sz w:val="32"/>
          <w:szCs w:val="32"/>
        </w:rPr>
        <w:t>坚持以习近平新时代中国特色社会主义思想为指导，全面贯彻党的二十大、二十届三中全会精神，认真贯彻落实《中华人民共和国政府信息公开条例》扎实做好政务公开各项工作，以保障人民群众的民主权利、维护人民群众的根本利益为出发点和落脚点，不断完善有关制度，规范政务公开内容和形式，提高行政工作的透明度，拓展政务公开的范围，以求真务实精神</w:t>
      </w:r>
      <w:r>
        <w:rPr>
          <w:rFonts w:ascii="Times New Roman" w:hAnsi="Times New Roman" w:eastAsia="宋体" w:cs="Times New Roman"/>
          <w:kern w:val="0"/>
          <w:sz w:val="24"/>
          <w:szCs w:val="24"/>
        </w:rPr>
        <w:t>，</w:t>
      </w:r>
      <w:r>
        <w:rPr>
          <w:rFonts w:ascii="Times New Roman" w:hAnsi="Times New Roman" w:eastAsia="仿宋_GB2312" w:cs="Times New Roman"/>
          <w:kern w:val="0"/>
          <w:sz w:val="32"/>
          <w:szCs w:val="32"/>
        </w:rPr>
        <w:t>深入推进政务公开工作。</w:t>
      </w:r>
    </w:p>
    <w:p>
      <w:pPr>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1.主动公开。</w:t>
      </w:r>
      <w:r>
        <w:rPr>
          <w:rFonts w:ascii="Times New Roman" w:hAnsi="Times New Roman" w:eastAsia="仿宋_GB2312" w:cs="Times New Roman"/>
          <w:kern w:val="0"/>
          <w:sz w:val="32"/>
          <w:szCs w:val="32"/>
        </w:rPr>
        <w:t>2024年我街道通过政府信息公开平台在泰山区人民政府门户网站主动公开政策文件、政策解读、规划信息、财政信息、政府会议、重大项目建设等方面内容。截至2024年12月31日，我街道在泰山区政府网站公开信息72条。</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2.依申请公开。</w:t>
      </w:r>
      <w:r>
        <w:rPr>
          <w:rFonts w:ascii="Times New Roman" w:hAnsi="Times New Roman" w:eastAsia="仿宋_GB2312" w:cs="Times New Roman"/>
          <w:sz w:val="32"/>
          <w:szCs w:val="32"/>
        </w:rPr>
        <w:t>2024年收到政府信息公开申请3件，全年收到政府信息公开类行政复议0件，截至2024年12月31日尚未办结，</w:t>
      </w:r>
      <w:r>
        <w:rPr>
          <w:rFonts w:ascii="Times New Roman" w:hAnsi="Times New Roman" w:eastAsia="仿宋_GB2312" w:cs="Times New Roman"/>
          <w:kern w:val="0"/>
          <w:sz w:val="32"/>
          <w:szCs w:val="32"/>
        </w:rPr>
        <w:t>全年无</w:t>
      </w:r>
      <w:r>
        <w:rPr>
          <w:rFonts w:ascii="Times New Roman" w:hAnsi="Times New Roman" w:eastAsia="仿宋_GB2312" w:cs="Times New Roman"/>
          <w:sz w:val="32"/>
          <w:szCs w:val="32"/>
        </w:rPr>
        <w:t>行政诉讼情况，无收费。</w:t>
      </w:r>
    </w:p>
    <w:p>
      <w:pPr>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3.政府信息管理。</w:t>
      </w:r>
      <w:r>
        <w:rPr>
          <w:rFonts w:ascii="Times New Roman" w:hAnsi="Times New Roman" w:eastAsia="仿宋_GB2312" w:cs="Times New Roman"/>
          <w:sz w:val="32"/>
          <w:szCs w:val="32"/>
        </w:rPr>
        <w:t>持续推进完善政府信息公开制度机制，严把政务公开内容关和项目关，</w:t>
      </w:r>
      <w:r>
        <w:rPr>
          <w:rFonts w:ascii="Times New Roman" w:hAnsi="Times New Roman" w:eastAsia="仿宋_GB2312" w:cs="Times New Roman"/>
          <w:kern w:val="0"/>
          <w:sz w:val="32"/>
          <w:szCs w:val="32"/>
        </w:rPr>
        <w:t>对发布的信息先审后发，对重点稿件反复校核，坚决杜绝信息内容中存在严重表述错误而引发负面舆情。</w:t>
      </w:r>
    </w:p>
    <w:p>
      <w:pPr>
        <w:ind w:firstLine="642" w:firstLineChars="200"/>
        <w:rPr>
          <w:rFonts w:ascii="Times New Roman" w:hAnsi="Times New Roman" w:eastAsia="宋体" w:cs="Times New Roman"/>
          <w:kern w:val="0"/>
          <w:sz w:val="24"/>
          <w:szCs w:val="24"/>
        </w:rPr>
      </w:pPr>
      <w:r>
        <w:rPr>
          <w:rFonts w:ascii="Times New Roman" w:hAnsi="Times New Roman" w:eastAsia="仿宋_GB2312" w:cs="Times New Roman"/>
          <w:b/>
          <w:bCs/>
          <w:sz w:val="32"/>
          <w:szCs w:val="32"/>
        </w:rPr>
        <w:t>4.政府信息公开平台建设。</w:t>
      </w:r>
      <w:r>
        <w:rPr>
          <w:rFonts w:ascii="Times New Roman" w:hAnsi="Times New Roman" w:eastAsia="仿宋_GB2312" w:cs="Times New Roman"/>
          <w:sz w:val="32"/>
          <w:szCs w:val="32"/>
        </w:rPr>
        <w:t>依托政府信息公开平台、政务公开专区等多渠道发布政务服务事项目录、服务指南、办事指引、公告公示等信息，并及时动态更新，方便公众查询获取，提高信息发布和互动回应实效，切实保障了人民群众的知情权、参与权和监督权。</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5.监督保障。</w:t>
      </w:r>
      <w:r>
        <w:rPr>
          <w:rFonts w:ascii="Times New Roman" w:hAnsi="Times New Roman" w:eastAsia="仿宋_GB2312" w:cs="Times New Roman"/>
          <w:sz w:val="32"/>
          <w:szCs w:val="32"/>
        </w:rPr>
        <w:t>压实主体责任，明确责任领导、责任科室和责任人，切实做好政策信息的公开和解读，坚持常态化自检自查，</w:t>
      </w:r>
      <w:r>
        <w:rPr>
          <w:rFonts w:ascii="Times New Roman" w:hAnsi="Times New Roman" w:eastAsia="仿宋_GB2312" w:cs="Times New Roman"/>
          <w:kern w:val="0"/>
          <w:sz w:val="32"/>
          <w:szCs w:val="32"/>
        </w:rPr>
        <w:t>对发现的问题第一时间整改到位，</w:t>
      </w:r>
      <w:r>
        <w:rPr>
          <w:rFonts w:ascii="Times New Roman" w:hAnsi="Times New Roman" w:eastAsia="仿宋_GB2312" w:cs="Times New Roman"/>
          <w:sz w:val="32"/>
          <w:szCs w:val="32"/>
        </w:rPr>
        <w:t>确保信息公开工作规范顺利。</w:t>
      </w:r>
    </w:p>
    <w:p>
      <w:pPr>
        <w:pStyle w:val="6"/>
        <w:spacing w:before="0" w:beforeAutospacing="0" w:after="0" w:afterAutospacing="0" w:line="60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二、主动公开政府信息情况</w:t>
      </w:r>
    </w:p>
    <w:p>
      <w:pPr>
        <w:rPr>
          <w:rFonts w:ascii="Times New Roman" w:hAnsi="Times New Roman" w:eastAsia="黑体" w:cs="Times New Roman"/>
          <w:sz w:val="32"/>
          <w:szCs w:val="32"/>
        </w:rPr>
      </w:pPr>
    </w:p>
    <w:tbl>
      <w:tblPr>
        <w:tblStyle w:val="7"/>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0</w:t>
            </w:r>
          </w:p>
        </w:tc>
      </w:tr>
    </w:tbl>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三、收到和处理政府信息公开申请情况</w:t>
      </w:r>
    </w:p>
    <w:p>
      <w:pPr>
        <w:pStyle w:val="6"/>
        <w:spacing w:before="0" w:beforeAutospacing="0" w:after="0" w:afterAutospacing="0" w:line="600" w:lineRule="exact"/>
        <w:jc w:val="both"/>
        <w:rPr>
          <w:rFonts w:ascii="Times New Roman" w:hAnsi="Times New Roman" w:eastAsia="黑体"/>
          <w:sz w:val="32"/>
          <w:szCs w:val="32"/>
        </w:rPr>
      </w:pP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Times New Roman" w:hAnsi="Times New Roman" w:eastAsia="楷体_GB2312" w:cs="Times New Roman"/>
                <w:kern w:val="0"/>
                <w:szCs w:val="21"/>
              </w:rPr>
            </w:pPr>
            <w:r>
              <w:rPr>
                <w:rFonts w:ascii="Times New Roman" w:hAnsi="Times New Roman" w:eastAsia="楷体_GB2312" w:cs="Times New Roman"/>
                <w:kern w:val="0"/>
                <w:szCs w:val="21"/>
              </w:rPr>
              <w:t>（本列数据的勾稽关系为：第一项加第二项之和，</w:t>
            </w:r>
          </w:p>
          <w:p>
            <w:pPr>
              <w:widowControl/>
              <w:jc w:val="center"/>
              <w:rPr>
                <w:rFonts w:ascii="Times New Roman" w:hAnsi="Times New Roman" w:eastAsia="仿宋_GB2312" w:cs="Times New Roman"/>
                <w:szCs w:val="21"/>
              </w:rPr>
            </w:pPr>
            <w:r>
              <w:rPr>
                <w:rFonts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eastAsia="黑体" w:cs="Times New Roman"/>
                <w:szCs w:val="21"/>
              </w:rPr>
            </w:pPr>
            <w:r>
              <w:rPr>
                <w:rFonts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w:t>
            </w:r>
            <w:bookmarkStart w:id="0" w:name="_Hlk66973412"/>
            <w:r>
              <w:rPr>
                <w:rFonts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Times New Roman" w:hAnsi="Times New Roman" w:eastAsia="黑体" w:cs="Times New Roman"/>
                <w:szCs w:val="21"/>
              </w:rPr>
            </w:pPr>
            <w:r>
              <w:rPr>
                <w:rFonts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（二）部分公开（</w:t>
            </w:r>
            <w:bookmarkStart w:id="1" w:name="_Hlk66973981"/>
            <w:r>
              <w:rPr>
                <w:rFonts w:ascii="Times New Roman" w:hAnsi="Times New Roman" w:eastAsia="黑体" w:cs="Times New Roman"/>
                <w:kern w:val="0"/>
                <w:szCs w:val="21"/>
              </w:rPr>
              <w:t>区分处理的，只计这一情形，不计其他情形</w:t>
            </w:r>
            <w:bookmarkEnd w:id="1"/>
            <w:r>
              <w:rPr>
                <w:rFonts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2" w:name="_Hlk66974104"/>
            <w:r>
              <w:rPr>
                <w:rFonts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w:t>
            </w:r>
            <w:bookmarkStart w:id="3" w:name="_Hlk66974290"/>
            <w:r>
              <w:rPr>
                <w:rFonts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w:t>
            </w:r>
            <w:bookmarkStart w:id="4" w:name="_Hlk66974555"/>
            <w:r>
              <w:rPr>
                <w:rFonts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8.</w:t>
            </w:r>
            <w:bookmarkStart w:id="5" w:name="_Hlk66975211"/>
            <w:r>
              <w:rPr>
                <w:rFonts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6" w:name="_Hlk66975392"/>
            <w:r>
              <w:rPr>
                <w:rFonts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w:t>
            </w:r>
            <w:bookmarkStart w:id="7" w:name="_Hlk66975466"/>
            <w:r>
              <w:rPr>
                <w:rFonts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w:t>
            </w:r>
            <w:bookmarkStart w:id="8" w:name="_Hlk66975537"/>
            <w:r>
              <w:rPr>
                <w:rFonts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szCs w:val="21"/>
              </w:rPr>
            </w:pPr>
            <w:r>
              <w:rPr>
                <w:rFonts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szCs w:val="21"/>
              </w:rPr>
            </w:pPr>
            <w:r>
              <w:rPr>
                <w:rFonts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5.要求行政机关确认或重新</w:t>
            </w:r>
          </w:p>
          <w:p>
            <w:pPr>
              <w:widowControl/>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ascii="Times New Roman" w:hAnsi="Times New Roman" w:eastAsia="仿宋_GB2312" w:cs="Times New Roman"/>
              </w:rPr>
            </w:pPr>
            <w:r>
              <w:rPr>
                <w:rFonts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bl>
    <w:p>
      <w:pPr>
        <w:pStyle w:val="6"/>
        <w:spacing w:before="0" w:beforeAutospacing="0" w:after="0" w:afterAutospacing="0" w:line="60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四、政府信息公开行政复议、行政诉讼情况</w:t>
      </w:r>
    </w:p>
    <w:p>
      <w:pPr>
        <w:pStyle w:val="6"/>
        <w:spacing w:before="0" w:beforeAutospacing="0" w:after="0" w:afterAutospacing="0" w:line="600" w:lineRule="exact"/>
        <w:ind w:firstLine="480" w:firstLineChars="200"/>
        <w:jc w:val="both"/>
        <w:rPr>
          <w:rFonts w:ascii="Times New Roman" w:hAnsi="Times New Roman"/>
        </w:rPr>
      </w:pP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结果</w:t>
            </w:r>
          </w:p>
          <w:p>
            <w:pPr>
              <w:widowControl/>
              <w:ind w:left="-149" w:leftChars="-71" w:right="-170" w:rightChars="-81"/>
              <w:jc w:val="center"/>
              <w:rPr>
                <w:rFonts w:ascii="Times New Roman" w:hAnsi="Times New Roman" w:eastAsia="黑体" w:cs="Times New Roman"/>
              </w:rPr>
            </w:pPr>
            <w:r>
              <w:rPr>
                <w:rFonts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Times New Roman" w:hAnsi="Times New Roman" w:eastAsia="黑体" w:cs="Times New Roman"/>
              </w:rPr>
            </w:pPr>
            <w:r>
              <w:rPr>
                <w:rFonts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Times New Roman" w:hAnsi="Times New Roman" w:eastAsia="黑体" w:cs="Times New Roman"/>
              </w:rPr>
            </w:pPr>
            <w:r>
              <w:rPr>
                <w:rFonts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尚未</w:t>
            </w:r>
          </w:p>
          <w:p>
            <w:pPr>
              <w:widowControl/>
              <w:ind w:left="-118" w:leftChars="-56" w:right="-118" w:rightChars="-56"/>
              <w:jc w:val="center"/>
              <w:rPr>
                <w:rFonts w:ascii="Times New Roman" w:hAnsi="Times New Roman" w:eastAsia="黑体" w:cs="Times New Roman"/>
              </w:rPr>
            </w:pPr>
            <w:r>
              <w:rPr>
                <w:rFonts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总</w:t>
            </w:r>
          </w:p>
          <w:p>
            <w:pPr>
              <w:widowControl/>
              <w:spacing w:line="320" w:lineRule="exact"/>
              <w:jc w:val="center"/>
              <w:rPr>
                <w:rFonts w:ascii="Times New Roman" w:hAnsi="Times New Roman" w:eastAsia="黑体" w:cs="Times New Roman"/>
              </w:rPr>
            </w:pPr>
            <w:r>
              <w:rPr>
                <w:rFonts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bookmarkStart w:id="9" w:name="_Hlk67039688"/>
            <w:r>
              <w:rPr>
                <w:rFonts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Times New Roman" w:hAnsi="Times New Roman" w:eastAsia="黑体" w:cs="Times New Roman"/>
              </w:rPr>
            </w:pPr>
            <w:r>
              <w:rPr>
                <w:rFonts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Times New Roman" w:hAnsi="Times New Roman" w:eastAsia="黑体" w:cs="Times New Roman"/>
              </w:rPr>
            </w:pPr>
            <w:r>
              <w:rPr>
                <w:rFonts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其他</w:t>
            </w:r>
          </w:p>
          <w:p>
            <w:pPr>
              <w:widowControl/>
              <w:ind w:left="-126" w:leftChars="-60" w:right="-136" w:rightChars="-65"/>
              <w:jc w:val="center"/>
              <w:rPr>
                <w:rFonts w:ascii="Times New Roman" w:hAnsi="Times New Roman" w:eastAsia="黑体" w:cs="Times New Roman"/>
              </w:rPr>
            </w:pPr>
            <w:r>
              <w:rPr>
                <w:rFonts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尚未</w:t>
            </w:r>
          </w:p>
          <w:p>
            <w:pPr>
              <w:widowControl/>
              <w:ind w:left="-164" w:leftChars="-78" w:right="-153" w:rightChars="-73"/>
              <w:jc w:val="center"/>
              <w:rPr>
                <w:rFonts w:ascii="Times New Roman" w:hAnsi="Times New Roman" w:eastAsia="黑体" w:cs="Times New Roman"/>
              </w:rPr>
            </w:pPr>
            <w:r>
              <w:rPr>
                <w:rFonts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Times New Roman" w:hAnsi="Times New Roman" w:eastAsia="黑体" w:cs="Times New Roman"/>
              </w:rPr>
            </w:pPr>
            <w:r>
              <w:rPr>
                <w:rFonts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结果</w:t>
            </w:r>
          </w:p>
          <w:p>
            <w:pPr>
              <w:widowControl/>
              <w:ind w:left="-136" w:leftChars="-65" w:right="-124" w:rightChars="-59"/>
              <w:jc w:val="center"/>
              <w:rPr>
                <w:rFonts w:ascii="Times New Roman" w:hAnsi="Times New Roman" w:eastAsia="黑体" w:cs="Times New Roman"/>
              </w:rPr>
            </w:pPr>
            <w:r>
              <w:rPr>
                <w:rFonts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其他</w:t>
            </w:r>
          </w:p>
          <w:p>
            <w:pPr>
              <w:widowControl/>
              <w:ind w:left="-173" w:leftChars="-83" w:right="-134" w:rightChars="-64" w:hanging="1"/>
              <w:jc w:val="center"/>
              <w:rPr>
                <w:rFonts w:ascii="Times New Roman" w:hAnsi="Times New Roman" w:eastAsia="黑体" w:cs="Times New Roman"/>
              </w:rPr>
            </w:pPr>
            <w:r>
              <w:rPr>
                <w:rFonts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Times New Roman" w:hAnsi="Times New Roman" w:eastAsia="黑体" w:cs="Times New Roman"/>
              </w:rPr>
            </w:pPr>
            <w:r>
              <w:rPr>
                <w:rFonts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r>
    </w:tbl>
    <w:p>
      <w:pPr>
        <w:pStyle w:val="6"/>
        <w:spacing w:before="0" w:beforeAutospacing="0" w:after="0" w:afterAutospacing="0" w:line="600" w:lineRule="exact"/>
        <w:ind w:firstLine="640" w:firstLineChars="200"/>
        <w:jc w:val="both"/>
        <w:rPr>
          <w:rFonts w:ascii="Times New Roman" w:hAnsi="Times New Roman" w:eastAsia="黑体"/>
          <w:sz w:val="32"/>
          <w:szCs w:val="32"/>
        </w:rPr>
      </w:pPr>
    </w:p>
    <w:p>
      <w:pPr>
        <w:pStyle w:val="6"/>
        <w:spacing w:before="0" w:beforeAutospacing="0" w:after="0" w:afterAutospacing="0" w:line="60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五、存在的主要问题及改进情况</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1.存在的问题及不足：一是主动公开意识需要进一步加强，信息发布存在不及时现象；二是信息公开的时效性有待进一步提高；三是公开内容的格式不够完全统一。</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解决问题及办法：针对存在的问题，我街道将继续加大政务公开工作推进力度，补足工作短板。一是加强信息公开的及时性，及时发布和更新依法应主动公开的政务信息；二是对形成的信息第一时间审核发布，确保信息公开的时效性；三是信息公开之前对信息内容严格审核把关，确保格式统一、内容准确。</w:t>
      </w:r>
    </w:p>
    <w:p>
      <w:pPr>
        <w:pStyle w:val="6"/>
        <w:spacing w:before="0" w:beforeAutospacing="0" w:after="0" w:afterAutospacing="0" w:line="60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六、其他需要报告的事项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1.依据《政府信息公开信息处理费管理办法》收取信息处理费的情况。2024年度，泰前街道未收取信息处理费。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2.落实上级年度政务公开工作要点情况：泰前街道认真贯彻落实年度政务公开工作要求。严格规范公开内容、公开流程，确保政府信息及时更新。</w:t>
      </w:r>
    </w:p>
    <w:p>
      <w:pPr>
        <w:ind w:firstLine="640" w:firstLineChars="200"/>
        <w:rPr>
          <w:rFonts w:ascii="Times New Roman" w:hAnsi="Times New Roman" w:eastAsia="仿宋" w:cs="Times New Roman"/>
          <w:color w:val="FF0000"/>
          <w:sz w:val="32"/>
          <w:szCs w:val="32"/>
        </w:rPr>
      </w:pPr>
      <w:r>
        <w:rPr>
          <w:rFonts w:ascii="Times New Roman" w:hAnsi="Times New Roman" w:eastAsia="仿宋_GB2312" w:cs="Times New Roman"/>
          <w:sz w:val="32"/>
          <w:szCs w:val="32"/>
        </w:rPr>
        <w:t xml:space="preserve">3. </w:t>
      </w:r>
      <w:r>
        <w:rPr>
          <w:rFonts w:ascii="Times New Roman" w:hAnsi="Times New Roman" w:eastAsia="仿宋" w:cs="Times New Roman"/>
          <w:sz w:val="32"/>
          <w:szCs w:val="32"/>
        </w:rPr>
        <w:t>2024年，泰山区泰前街道</w:t>
      </w:r>
      <w:r>
        <w:rPr>
          <w:rFonts w:hint="eastAsia" w:ascii="Times New Roman" w:hAnsi="Times New Roman" w:eastAsia="仿宋" w:cs="Times New Roman"/>
          <w:sz w:val="32"/>
          <w:szCs w:val="32"/>
        </w:rPr>
        <w:t>未</w:t>
      </w:r>
      <w:r>
        <w:rPr>
          <w:rFonts w:ascii="Times New Roman" w:hAnsi="Times New Roman" w:eastAsia="仿宋" w:cs="Times New Roman"/>
          <w:sz w:val="32"/>
          <w:szCs w:val="32"/>
        </w:rPr>
        <w:t>承办人大建议、政协提案</w:t>
      </w:r>
      <w:r>
        <w:rPr>
          <w:rFonts w:hint="eastAsia" w:ascii="Times New Roman" w:hAnsi="Times New Roman" w:eastAsia="仿宋"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 w:cs="Times New Roman"/>
          <w:sz w:val="32"/>
          <w:szCs w:val="32"/>
        </w:rPr>
        <w:t>4.</w:t>
      </w:r>
      <w:r>
        <w:rPr>
          <w:rFonts w:ascii="Times New Roman" w:hAnsi="Times New Roman" w:eastAsia="仿宋_GB2312" w:cs="Times New Roman"/>
          <w:sz w:val="32"/>
          <w:szCs w:val="32"/>
        </w:rPr>
        <w:t>年度政务公开工作创新情况：一是提高思想认识，进一步把政务公开做细做规范。二是加大宣传力度，利用街道</w:t>
      </w:r>
      <w:r>
        <w:rPr>
          <w:rFonts w:hint="eastAsia" w:ascii="Times New Roman" w:hAnsi="Times New Roman" w:eastAsia="仿宋_GB2312" w:cs="Times New Roman"/>
          <w:sz w:val="32"/>
          <w:szCs w:val="32"/>
        </w:rPr>
        <w:t>西一楼大厅</w:t>
      </w:r>
      <w:r>
        <w:rPr>
          <w:rFonts w:ascii="Times New Roman" w:hAnsi="Times New Roman" w:eastAsia="仿宋_GB2312" w:cs="Times New Roman"/>
          <w:sz w:val="32"/>
          <w:szCs w:val="32"/>
        </w:rPr>
        <w:t>显示屏、触摸屏、政务信息公开宣传栏对相关政策宣传解读。三是提高业务水平，进一步加强学习，主动学习了解相关专业知识，取长补短，不断提升政务公开标准化规范化水平。</w:t>
      </w:r>
    </w:p>
    <w:p>
      <w:pPr>
        <w:ind w:firstLine="640" w:firstLineChars="200"/>
        <w:rPr>
          <w:rFonts w:hint="eastAsia" w:ascii="Times New Roman" w:hAnsi="Times New Roman" w:eastAsia="仿宋_GB2312" w:cs="Times New Roman"/>
          <w:sz w:val="32"/>
          <w:szCs w:val="32"/>
          <w:lang w:val="en" w:eastAsia="zh-CN"/>
        </w:rPr>
      </w:pPr>
      <w:r>
        <w:rPr>
          <w:rFonts w:ascii="Times New Roman" w:hAnsi="Times New Roman" w:eastAsia="仿宋_GB2312" w:cs="Times New Roman"/>
          <w:sz w:val="32"/>
          <w:szCs w:val="32"/>
        </w:rPr>
        <w:t>5.本行政机关政府信息公开工作年度报告数据统计需要说明的事项</w:t>
      </w:r>
      <w:r>
        <w:rPr>
          <w:rFonts w:hint="eastAsia" w:ascii="Times New Roman" w:hAnsi="Times New Roman" w:eastAsia="仿宋_GB2312" w:cs="Times New Roman"/>
          <w:sz w:val="32"/>
          <w:szCs w:val="32"/>
          <w:lang w:eastAsia="zh-CN"/>
        </w:rPr>
        <w:t>：无。</w:t>
      </w:r>
    </w:p>
    <w:p>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6.本行政机关认为需要报告的其他事项</w:t>
      </w:r>
      <w:r>
        <w:rPr>
          <w:rFonts w:hint="eastAsia" w:ascii="Times New Roman" w:hAnsi="Times New Roman" w:eastAsia="仿宋_GB2312" w:cs="Times New Roman"/>
          <w:sz w:val="32"/>
          <w:szCs w:val="32"/>
          <w:lang w:eastAsia="zh-CN"/>
        </w:rPr>
        <w:t>：无。</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7.其他有关文件专门要求通过政府信息公开工作年度报告予以报告的事项</w:t>
      </w: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5</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36FB"/>
    <w:rsid w:val="000639C5"/>
    <w:rsid w:val="000965F5"/>
    <w:rsid w:val="000B7615"/>
    <w:rsid w:val="000E5C0E"/>
    <w:rsid w:val="0012611E"/>
    <w:rsid w:val="001321CB"/>
    <w:rsid w:val="001B6AE9"/>
    <w:rsid w:val="003F5380"/>
    <w:rsid w:val="00430CDE"/>
    <w:rsid w:val="004823B0"/>
    <w:rsid w:val="005E683B"/>
    <w:rsid w:val="005F04B3"/>
    <w:rsid w:val="005F7A4E"/>
    <w:rsid w:val="007043DD"/>
    <w:rsid w:val="00725311"/>
    <w:rsid w:val="00767AE3"/>
    <w:rsid w:val="00787D5C"/>
    <w:rsid w:val="007C0E41"/>
    <w:rsid w:val="007F3E50"/>
    <w:rsid w:val="008260F2"/>
    <w:rsid w:val="008510D4"/>
    <w:rsid w:val="008E79FC"/>
    <w:rsid w:val="009036FB"/>
    <w:rsid w:val="009C3B78"/>
    <w:rsid w:val="009D5C47"/>
    <w:rsid w:val="009F6A1C"/>
    <w:rsid w:val="00A6635A"/>
    <w:rsid w:val="00A935C0"/>
    <w:rsid w:val="00A96DE7"/>
    <w:rsid w:val="00AB08ED"/>
    <w:rsid w:val="00B33BAD"/>
    <w:rsid w:val="00B731A9"/>
    <w:rsid w:val="00B91C1D"/>
    <w:rsid w:val="00BD599C"/>
    <w:rsid w:val="00BF1FBD"/>
    <w:rsid w:val="00CD4AD8"/>
    <w:rsid w:val="00D46D13"/>
    <w:rsid w:val="00DA1FFD"/>
    <w:rsid w:val="00DD7F03"/>
    <w:rsid w:val="00E36FD8"/>
    <w:rsid w:val="00E37E89"/>
    <w:rsid w:val="00E94632"/>
    <w:rsid w:val="00EA1A68"/>
    <w:rsid w:val="00EF6CCB"/>
    <w:rsid w:val="00EF744C"/>
    <w:rsid w:val="00F17CA3"/>
    <w:rsid w:val="00F24A76"/>
    <w:rsid w:val="00FE6974"/>
    <w:rsid w:val="04624A99"/>
    <w:rsid w:val="04661011"/>
    <w:rsid w:val="04BD1BA7"/>
    <w:rsid w:val="0526441D"/>
    <w:rsid w:val="0BE44893"/>
    <w:rsid w:val="0C197EFD"/>
    <w:rsid w:val="0C886EAB"/>
    <w:rsid w:val="118F7958"/>
    <w:rsid w:val="153C0E2B"/>
    <w:rsid w:val="17600C4E"/>
    <w:rsid w:val="20315E0F"/>
    <w:rsid w:val="20792A83"/>
    <w:rsid w:val="21537630"/>
    <w:rsid w:val="283D0195"/>
    <w:rsid w:val="2B7B1F76"/>
    <w:rsid w:val="2D126E0D"/>
    <w:rsid w:val="2ED9699B"/>
    <w:rsid w:val="31473E7A"/>
    <w:rsid w:val="318E1295"/>
    <w:rsid w:val="364F21ED"/>
    <w:rsid w:val="372142C2"/>
    <w:rsid w:val="37FBCB62"/>
    <w:rsid w:val="388A4CBC"/>
    <w:rsid w:val="3BF75330"/>
    <w:rsid w:val="3FF605CD"/>
    <w:rsid w:val="468B3F91"/>
    <w:rsid w:val="4E2F67D9"/>
    <w:rsid w:val="50B80D64"/>
    <w:rsid w:val="50CD4459"/>
    <w:rsid w:val="540366B0"/>
    <w:rsid w:val="59186333"/>
    <w:rsid w:val="5EEDC3F8"/>
    <w:rsid w:val="60DA1397"/>
    <w:rsid w:val="635D0996"/>
    <w:rsid w:val="65FF0DA3"/>
    <w:rsid w:val="671F2A18"/>
    <w:rsid w:val="696B783B"/>
    <w:rsid w:val="6D876F5F"/>
    <w:rsid w:val="76DDF9C0"/>
    <w:rsid w:val="77B81EDB"/>
    <w:rsid w:val="796D1A2A"/>
    <w:rsid w:val="7A387F61"/>
    <w:rsid w:val="7AF79EE2"/>
    <w:rsid w:val="7E5C8C4E"/>
    <w:rsid w:val="7F3F70A9"/>
    <w:rsid w:val="7F7A01A1"/>
    <w:rsid w:val="7F7F0ED8"/>
    <w:rsid w:val="7FFEDE2F"/>
    <w:rsid w:val="8FBBAD1D"/>
    <w:rsid w:val="ABDE8AB7"/>
    <w:rsid w:val="BC375350"/>
    <w:rsid w:val="DEFFB33B"/>
    <w:rsid w:val="EF5EF59E"/>
    <w:rsid w:val="EFBD352D"/>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Www.Ndeer.Com</Company>
  <Pages>6</Pages>
  <Words>421</Words>
  <Characters>2405</Characters>
  <Lines>20</Lines>
  <Paragraphs>5</Paragraphs>
  <TotalTime>325</TotalTime>
  <ScaleCrop>false</ScaleCrop>
  <LinksUpToDate>false</LinksUpToDate>
  <CharactersWithSpaces>2821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2020-01-09T18:42:00Z</dcterms:created>
  <dc:creator>Administrator</dc:creator>
  <cp:lastModifiedBy>kylin</cp:lastModifiedBy>
  <dcterms:modified xsi:type="dcterms:W3CDTF">2025-01-20T14:41:05Z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88C9F9DA849E46FCA024825035A0B913</vt:lpwstr>
  </property>
  <property fmtid="{D5CDD505-2E9C-101B-9397-08002B2CF9AE}" pid="4" name="KSOTemplateDocerSaveRecord">
    <vt:lpwstr>eyJoZGlkIjoiOWMxZjE3NmNhNTRhNGI1OTIzZjcwNzM0OGJjMWExZDUiLCJ1c2VySWQiOiI3Nzk0NjQ5OTEifQ==</vt:lpwstr>
  </property>
</Properties>
</file>