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泰安市泰山区统计局2024年政府信息</w:t>
      </w:r>
    </w:p>
    <w:p>
      <w:pPr>
        <w:pStyle w:val="6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公开工作年度报告</w:t>
      </w:r>
    </w:p>
    <w:p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中华人民共和国政府信息公开条例》，特向社会公布2024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报告中所列数据的统计期限自202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年12月31日止。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2024年，泰山区统计局以习近平新时代中国特色社会主义思想为指导，认真贯彻落实《中华人民共和国政府信息公开条例》和省、市、区有关工作部署，结合统计工作实际，围绕统计工作重点，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深化公开内容，提高公开质量，不断提升统计服务能力和水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平，切实推动政府信息公开标准化、规范化。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主动公开。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区统计局紧紧围绕区委、区政府关于政务公开工作的各项要求，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主动发布信息，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规范设置由统计月报、统计分析、统计公报、统计年鉴、统计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法律规范及执法监督等信息组成的公开栏目，定期发布统计数据和统计信息。通过图表、文字方式，重点解读和分析宏观经济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指标、经济发展态势、经济普查、劳动力状况等重要统计数据。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2024年度我局主动在网站发布信息2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条，国民经济与社会发展统计公报1条，统计月报12条，统计分析12条。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2.依申请公开。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根据《中华人民共和国政府信息公开条例》和《信息公开告知书》，明确接收、登记、办理、调查、答复等各环节标准和责任分工，制定了统一格式答复书样本，确保在法定时限内以严谨规范形式进行答复。2024年区统计局政府信息公开申请受理2件，均按要求和程序答复办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3.政府信息管理。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健全公开制度，规范公开内容，着力推进信息公开工作的科学化、规范化和制度化。严格落实信息发布“三审三校”制度，保证公开发布的信息内容安全、完整、准确。做好政府信息日常维护工作，对反馈问题进行及时整改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4.政府信息公开平台建设。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严格落实政府信息公开工作要求，在区政府信息公开网站上主动公开各类信息，对区统计局牵头负责的“统计信息”栏目做好日常更新维护，及时发布统计信息。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5.监督保障。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按照政府信息公开重点工作，将各项公开工作分解到相关科室。严格遵循“谁发布谁负责”的原则，在发布信息前严格执行政府信息公开发布“三审”制度，以确保所发布的信息内容不涉密，涉密信息不公开。对上网信息内容进行严格审核把关，确保上网信息的安全性、真实性、准确性，为政府信息公开发布提供监督保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二、主动公开政府信息情况</w:t>
      </w:r>
    </w:p>
    <w:tbl>
      <w:tblPr>
        <w:tblStyle w:val="7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highlight w:val="none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4"/>
          <w:highlight w:val="none"/>
          <w:lang w:val="en-US" w:eastAsia="zh-CN" w:bidi="ar-SA"/>
        </w:rPr>
        <w:t>（一）存在的主要问题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1.政府信息公开力度还要进一步加强。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2.政府信息公开的内容还不够广泛全面。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3.政府信息公开更新的频次有待提高。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kern w:val="2"/>
          <w:sz w:val="32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楷体" w:cs="Times New Roman"/>
          <w:kern w:val="2"/>
          <w:sz w:val="32"/>
          <w:szCs w:val="24"/>
          <w:highlight w:val="none"/>
          <w:lang w:val="en-US" w:eastAsia="zh-CN" w:bidi="ar-SA"/>
        </w:rPr>
        <w:t>（二）改进的方法措施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1.加强学习，提高主动公开政府信息的责任意识，确保政府信息公开工作及时、准确。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2.丰富政府信息公开内容，及时更新统计信息栏目内容，积极向广大群众宣传统计政策法规，及时高效发布统计数据。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3.进一步加大信息公开力度，完善信息公开制度，不断提升政府信息与政务公开工作能力。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highlight w:val="none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1.收取信息处理费的情况。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依据《政府信息公开信息处理费管理办法》，我局本年度没有收取信息处理费。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2.落实上级年度政务公开工作要点情况。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统计局严格按照区委、区政府全面推进政务公开的要求，一是加强组织领导，压实工作责任。为全面推进政务公开，贯彻落实上级政务公开工作要点，进一步完善工作机制，明确目标任务，强化监督管理，把政务公开贯穿于统计工作过程中，确保政务公开工作落到实处。二是做好主动公开工作，及时更新发布统计信息。加强政府网站内容建设，定期梳理公开事项，确保应公开尽公开，保障政府信息公开工作依法、及时、准确、有序地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3.人大代表建议和政协提案办理结果公开情况。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我局本年度没有人大建议</w:t>
      </w:r>
      <w:bookmarkStart w:id="10" w:name="_GoBack"/>
      <w:bookmarkEnd w:id="1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、政协提案办理情况。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4.年度政务公开工作创新情况。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区统计局坚持以习近平新时代中国特色社会主义思想为指导，学习贯彻党的二十大精神，严格执行《中华人民共和国政府信息公开条例》，持续做好政务公开各项工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作，规范政务公开方式，细化公开内容，确保所有应公开的信息得到及时、全面的梳理与发布。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一是抓好信息发布审核。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统筹做好公开与安全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能公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开的主动进行公开，不能公开的坚决不公开。信息发布坚持实行“三审”制度，严格发布规范程序，严格保密审查，防止信息泄密。同时以政府门户网站为载体，把握好信息发布的重点，做好网站政务公开工作。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二是抓好服务效能建设。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安排专人负责开展信息梳理工作，及时对已公开的信息进行风险排查，清理无关、无效、不需长期保留等信息。同时对反馈问题清单做好整改，确保发布信息的规范性、科学性。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三是抓好提升公开质量。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结合统计工作职能，定期公开各类统计信息、及时发布统计分析报告，满足社会各界对统计数据的需求。积极回应社会关切，对群众在网上咨询的信息内容，及时做到准确答复。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CBCF8"/>
    <w:multiLevelType w:val="singleLevel"/>
    <w:tmpl w:val="BF7CBCF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mMzU5MmU2YjBhYWZiMGRmYmFjZTFkNTQ0YzFlYzI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2FF5E45"/>
    <w:rsid w:val="04624A99"/>
    <w:rsid w:val="04661011"/>
    <w:rsid w:val="04B70785"/>
    <w:rsid w:val="04BD1BA7"/>
    <w:rsid w:val="050D2A9B"/>
    <w:rsid w:val="05137986"/>
    <w:rsid w:val="06565D7C"/>
    <w:rsid w:val="066761DB"/>
    <w:rsid w:val="0845254C"/>
    <w:rsid w:val="09616F12"/>
    <w:rsid w:val="0AC1648F"/>
    <w:rsid w:val="0BDB744F"/>
    <w:rsid w:val="0BE44893"/>
    <w:rsid w:val="0C197EFD"/>
    <w:rsid w:val="0C886EAB"/>
    <w:rsid w:val="0E601E8E"/>
    <w:rsid w:val="0E6E4D72"/>
    <w:rsid w:val="118F7958"/>
    <w:rsid w:val="129739A4"/>
    <w:rsid w:val="140908D1"/>
    <w:rsid w:val="150C0679"/>
    <w:rsid w:val="153C0E2B"/>
    <w:rsid w:val="161D0664"/>
    <w:rsid w:val="17600C4E"/>
    <w:rsid w:val="17BB1EE3"/>
    <w:rsid w:val="18475E6C"/>
    <w:rsid w:val="19C05ED6"/>
    <w:rsid w:val="1AAE21D3"/>
    <w:rsid w:val="1E573808"/>
    <w:rsid w:val="20315E0F"/>
    <w:rsid w:val="20792A83"/>
    <w:rsid w:val="211663DC"/>
    <w:rsid w:val="21537630"/>
    <w:rsid w:val="2274785E"/>
    <w:rsid w:val="240F3F38"/>
    <w:rsid w:val="253B018C"/>
    <w:rsid w:val="25A55F80"/>
    <w:rsid w:val="283D0195"/>
    <w:rsid w:val="29E22560"/>
    <w:rsid w:val="2A336250"/>
    <w:rsid w:val="2A4F57D7"/>
    <w:rsid w:val="2C26606D"/>
    <w:rsid w:val="2C5F41A8"/>
    <w:rsid w:val="2C827B3E"/>
    <w:rsid w:val="2D126E0D"/>
    <w:rsid w:val="2DDDDD15"/>
    <w:rsid w:val="2EC21951"/>
    <w:rsid w:val="2ED9699B"/>
    <w:rsid w:val="30396606"/>
    <w:rsid w:val="30FE1366"/>
    <w:rsid w:val="312623FE"/>
    <w:rsid w:val="31473E7A"/>
    <w:rsid w:val="318E1295"/>
    <w:rsid w:val="33363CC8"/>
    <w:rsid w:val="364F21ED"/>
    <w:rsid w:val="3700570C"/>
    <w:rsid w:val="372142C2"/>
    <w:rsid w:val="37904CE2"/>
    <w:rsid w:val="388A4CBC"/>
    <w:rsid w:val="39637832"/>
    <w:rsid w:val="3BF75330"/>
    <w:rsid w:val="3CAF5C0A"/>
    <w:rsid w:val="3E4E3201"/>
    <w:rsid w:val="3E886459"/>
    <w:rsid w:val="3EDD0DAA"/>
    <w:rsid w:val="3FF605CD"/>
    <w:rsid w:val="4024246B"/>
    <w:rsid w:val="41894C7C"/>
    <w:rsid w:val="43963680"/>
    <w:rsid w:val="453F5652"/>
    <w:rsid w:val="468B3F91"/>
    <w:rsid w:val="46E666CD"/>
    <w:rsid w:val="49117305"/>
    <w:rsid w:val="4A031344"/>
    <w:rsid w:val="4A280DAA"/>
    <w:rsid w:val="4C7C3833"/>
    <w:rsid w:val="4E2F67D9"/>
    <w:rsid w:val="5086682B"/>
    <w:rsid w:val="50CD4459"/>
    <w:rsid w:val="51053BF3"/>
    <w:rsid w:val="525FB76E"/>
    <w:rsid w:val="540366B0"/>
    <w:rsid w:val="568A0A89"/>
    <w:rsid w:val="57B11EF1"/>
    <w:rsid w:val="59186333"/>
    <w:rsid w:val="59561490"/>
    <w:rsid w:val="5C013209"/>
    <w:rsid w:val="5CA611A4"/>
    <w:rsid w:val="5D5A7075"/>
    <w:rsid w:val="5DE66B5A"/>
    <w:rsid w:val="5E135BA1"/>
    <w:rsid w:val="5EEDC3F8"/>
    <w:rsid w:val="5F074FDA"/>
    <w:rsid w:val="60DA1397"/>
    <w:rsid w:val="635D0996"/>
    <w:rsid w:val="637864A7"/>
    <w:rsid w:val="64FF4722"/>
    <w:rsid w:val="65FF0DA3"/>
    <w:rsid w:val="671F2A18"/>
    <w:rsid w:val="6C731AE5"/>
    <w:rsid w:val="6CD04C5E"/>
    <w:rsid w:val="6D4573FA"/>
    <w:rsid w:val="6D876F5F"/>
    <w:rsid w:val="6EE53863"/>
    <w:rsid w:val="6EEB3FD1"/>
    <w:rsid w:val="6F0137F4"/>
    <w:rsid w:val="6F75A560"/>
    <w:rsid w:val="6FEDF9A0"/>
    <w:rsid w:val="718030F6"/>
    <w:rsid w:val="72646574"/>
    <w:rsid w:val="727E6F0A"/>
    <w:rsid w:val="73EF4F0F"/>
    <w:rsid w:val="748D6864"/>
    <w:rsid w:val="762C1BC5"/>
    <w:rsid w:val="76DDF9C0"/>
    <w:rsid w:val="77B81EDB"/>
    <w:rsid w:val="77BE04D4"/>
    <w:rsid w:val="77E45A61"/>
    <w:rsid w:val="77FE4D75"/>
    <w:rsid w:val="7A387F61"/>
    <w:rsid w:val="7AF79EE2"/>
    <w:rsid w:val="7BAE260E"/>
    <w:rsid w:val="7CAA54CB"/>
    <w:rsid w:val="7CFF0468"/>
    <w:rsid w:val="7E5C8C4E"/>
    <w:rsid w:val="7EAA17D2"/>
    <w:rsid w:val="7EED342C"/>
    <w:rsid w:val="7F2D4191"/>
    <w:rsid w:val="7F3F70A9"/>
    <w:rsid w:val="7F7F0ED8"/>
    <w:rsid w:val="7FD78E76"/>
    <w:rsid w:val="7FFEDE2F"/>
    <w:rsid w:val="8FBBAD1D"/>
    <w:rsid w:val="9DDFC672"/>
    <w:rsid w:val="BC375350"/>
    <w:rsid w:val="BECD5859"/>
    <w:rsid w:val="EFEC9ABB"/>
    <w:rsid w:val="F77C5607"/>
    <w:rsid w:val="F77FCCD4"/>
    <w:rsid w:val="FB6EBAAB"/>
    <w:rsid w:val="FB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637</Words>
  <Characters>3634</Characters>
  <Lines>30</Lines>
  <Paragraphs>8</Paragraphs>
  <TotalTime>0</TotalTime>
  <ScaleCrop>false</ScaleCrop>
  <LinksUpToDate>false</LinksUpToDate>
  <CharactersWithSpaces>4263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2020-01-09T10:42:00Z</dcterms:created>
  <dc:creator>Administrator</dc:creator>
  <cp:lastModifiedBy>Leecrush</cp:lastModifiedBy>
  <dcterms:modified xsi:type="dcterms:W3CDTF">2025-01-14T14:40:10Z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87D58346888D454998EB2E273C833F72_13</vt:lpwstr>
  </property>
</Properties>
</file>