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-US" w:eastAsia="zh-CN"/>
        </w:rPr>
        <w:t>泰安市泰山区医疗保障局</w:t>
      </w:r>
    </w:p>
    <w:p>
      <w:pPr>
        <w:pStyle w:val="5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color w:val="auto"/>
          <w:sz w:val="32"/>
          <w:szCs w:val="32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泰山区医保局</w:t>
      </w:r>
      <w:r>
        <w:rPr>
          <w:rFonts w:hint="eastAsia" w:ascii="仿宋_GB2312" w:eastAsia="仿宋_GB2312"/>
          <w:color w:val="auto"/>
          <w:sz w:val="32"/>
          <w:szCs w:val="32"/>
        </w:rPr>
        <w:t>坚持以习近平新时代中国特色社会主义思想为指导，深入学习贯彻党的二十大和二十届三中全会精神，围绕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医保</w:t>
      </w:r>
      <w:r>
        <w:rPr>
          <w:rFonts w:hint="eastAsia" w:ascii="仿宋_GB2312" w:eastAsia="仿宋_GB2312"/>
          <w:color w:val="auto"/>
          <w:sz w:val="32"/>
          <w:szCs w:val="32"/>
        </w:rPr>
        <w:t>工作，进一步深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入贯彻《中华人民共和国政府信息公开条例》等要求，加强组织领导，明确责任分工，积极推进政府信息公开工作的组织建设、平台建设和制度建设，进一步提高了单位工作透明度，有效地保障公众知情权，政府信息公开工作得到不断加强和深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按照《条例》规定，制定并公开我局重点领域政务公开标准目录，明确公开职责和范围，强化了信息发布、政策解读、关切回应、舆论引导成效，主动、及时、全面、准确地发布和解读相关政策信息。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年泰山区医疗保障局通过区政府网站主动公开信息11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条。</w:t>
      </w:r>
    </w:p>
    <w:p>
      <w:pPr>
        <w:numPr>
          <w:ilvl w:val="0"/>
          <w:numId w:val="0"/>
        </w:numPr>
        <w:ind w:firstLine="64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年未收到信息公开申请。全年未发生因政府信息公开引发的行政复议和行政诉讼情况。</w:t>
      </w:r>
    </w:p>
    <w:p>
      <w:pPr>
        <w:ind w:firstLine="642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按照《政府信息公开指南》，严肃政府信息公开审核管理，认真履行“三审三校”工作机制，依法依规对拟公开政府信息进行审核、校对和保密审查，确保了公开信息安全、符合规定、准确无误。</w:t>
      </w:r>
    </w:p>
    <w:p>
      <w:pPr>
        <w:ind w:firstLine="642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依托政府信息公开平台、政务公开专区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掌上泰山区</w:t>
      </w:r>
      <w:r>
        <w:rPr>
          <w:rFonts w:hint="eastAsia" w:ascii="仿宋_GB2312" w:eastAsia="仿宋_GB2312"/>
          <w:color w:val="auto"/>
          <w:sz w:val="32"/>
          <w:szCs w:val="32"/>
        </w:rPr>
        <w:t>等多渠道发布服务指南、办事指引、公告公示等信息，并及时动态更新，方便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群众</w:t>
      </w:r>
      <w:r>
        <w:rPr>
          <w:rFonts w:hint="eastAsia" w:ascii="仿宋_GB2312" w:eastAsia="仿宋_GB2312"/>
          <w:color w:val="auto"/>
          <w:sz w:val="32"/>
          <w:szCs w:val="32"/>
        </w:rPr>
        <w:t>查询获取，提高信息发布和互动回应实效，不断提高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医保</w:t>
      </w:r>
      <w:r>
        <w:rPr>
          <w:rFonts w:hint="eastAsia" w:ascii="仿宋_GB2312" w:eastAsia="仿宋_GB2312"/>
          <w:color w:val="auto"/>
          <w:sz w:val="32"/>
          <w:szCs w:val="32"/>
        </w:rPr>
        <w:t>服务质效。</w:t>
      </w:r>
    </w:p>
    <w:p>
      <w:pPr>
        <w:ind w:firstLine="642" w:firstLineChars="200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明确责任领导、责任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科室</w:t>
      </w:r>
      <w:r>
        <w:rPr>
          <w:rFonts w:hint="eastAsia" w:ascii="仿宋_GB2312" w:eastAsia="仿宋_GB2312"/>
          <w:color w:val="auto"/>
          <w:sz w:val="32"/>
          <w:szCs w:val="32"/>
        </w:rPr>
        <w:t>和责任人，压实主体责任，切实做好政策信息的公开和解读，并通过意见收集箱、投诉电话、电子邮件等方式，广泛听取社会各界意见和建议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确保信息公开工作规范顺利开展。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0</w:t>
            </w: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1.存在问题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hint="default" w:ascii="仿宋_GB2312" w:eastAsia="仿宋_GB2312"/>
          <w:color w:val="auto"/>
          <w:sz w:val="32"/>
          <w:szCs w:val="32"/>
          <w:lang w:val="en"/>
        </w:rPr>
        <w:t>2024年，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泰山区医保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局政府信息公开工作取得了一定的成效，但也存在一些不足，一是政策解读质量不高，解读形式单一，图文视频结合形式较少；二是工作的系统性、规范性体现不够明显，公布时效性需进一步加强。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2.改进情况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一方面，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泰山区医保局将全面加强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医保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政策文件的公开和解读覆盖面，督促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科室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通过文字、视频、长图等形式进行解读，提升群众对政策的理解度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；另一方面，泰山区医保局将通过组织培训等形式，增强对信息公开工作重要性的认识，积极配合提供主动公开的信息、依程序提供依申请公开的信息。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1.收取信息处理费的情况。依据《政府信息公开信息处理费管理办法》，我局本年度没有收取信息处理费。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 w:firstLineChars="200"/>
        <w:jc w:val="left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2.落实上级年度政务公开工作要点情况。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泰山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区医保</w:t>
      </w:r>
      <w:bookmarkStart w:id="10" w:name="_GoBack"/>
      <w:bookmarkEnd w:id="10"/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局严格按照上级关于全面推进政务公开的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要求，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落实好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泰安市泰山区人民政府办公室关于做好2024年泰山区政务公开重点工作的通知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》和《2024 年山东省公共企事业单位信息公开第三方评估工作实施方案》要求，动态更新主动公开目录，做好信息公开前的保密审查工作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，以促进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行政权力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运行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和重点领域信息公开为重点，切实保障人民群众的知情权、参与权、表达权和监督权。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3.人大建议、政协提案办理情况。202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年，我局共受理人大建议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件，政协提案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件，我局高度重视，明确相关科室认真研究、积极落实。截至目前，我单位负责的提案全部办理完毕。政协委员对办理工作表示满意，所提出的问题得到解决。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4.年度政务公开工作创新情况。202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年，泰山区医保局不断加强督促引领，指导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业务科室做好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医保政策宣传工作。</w:t>
      </w:r>
      <w:r>
        <w:rPr>
          <w:rFonts w:hint="eastAsia" w:ascii="仿宋_GB2312" w:eastAsia="仿宋_GB2312"/>
          <w:color w:val="auto"/>
          <w:sz w:val="32"/>
          <w:szCs w:val="32"/>
        </w:rPr>
        <w:t>持续用好“医保政策进万家”“医保干部进基层”双进活动“两个载体”；拓展短视频里普医保、电视新闻播医保、媒体网站登医保“三大阵地”；实施面向群众开展广泛宣传、面向参保单位开展政策解读、面向基层联系点开展互动宣讲、面向经办人员开展线上宣讲“四大行动”，大力提升群众对医保便民惠民新政策、新举措、新成效的知晓度，不断增强人民群众的医保获得感、幸福感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0E5F1F08"/>
    <w:rsid w:val="118F7958"/>
    <w:rsid w:val="153C0E2B"/>
    <w:rsid w:val="15F05B33"/>
    <w:rsid w:val="161E0F3C"/>
    <w:rsid w:val="17382F2E"/>
    <w:rsid w:val="17600C4E"/>
    <w:rsid w:val="1FE669A4"/>
    <w:rsid w:val="20315E0F"/>
    <w:rsid w:val="20792A83"/>
    <w:rsid w:val="21537630"/>
    <w:rsid w:val="283D0195"/>
    <w:rsid w:val="2D126E0D"/>
    <w:rsid w:val="2ED9699B"/>
    <w:rsid w:val="31473E7A"/>
    <w:rsid w:val="318E1295"/>
    <w:rsid w:val="31F52098"/>
    <w:rsid w:val="364F21ED"/>
    <w:rsid w:val="372142C2"/>
    <w:rsid w:val="388A4CBC"/>
    <w:rsid w:val="3BF75330"/>
    <w:rsid w:val="3E923141"/>
    <w:rsid w:val="3FF605CD"/>
    <w:rsid w:val="404E344B"/>
    <w:rsid w:val="468B3F91"/>
    <w:rsid w:val="49B900C8"/>
    <w:rsid w:val="4E2F67D9"/>
    <w:rsid w:val="4F815D79"/>
    <w:rsid w:val="4FBC7B90"/>
    <w:rsid w:val="4FBEA7AD"/>
    <w:rsid w:val="50700DB5"/>
    <w:rsid w:val="50CD4459"/>
    <w:rsid w:val="540366B0"/>
    <w:rsid w:val="59186333"/>
    <w:rsid w:val="5EEDC3F8"/>
    <w:rsid w:val="60DA1397"/>
    <w:rsid w:val="635D0996"/>
    <w:rsid w:val="65FF0DA3"/>
    <w:rsid w:val="671F2A18"/>
    <w:rsid w:val="69DB4461"/>
    <w:rsid w:val="6D876F5F"/>
    <w:rsid w:val="749E3C87"/>
    <w:rsid w:val="76DDF9C0"/>
    <w:rsid w:val="777A2396"/>
    <w:rsid w:val="77B81EDB"/>
    <w:rsid w:val="7A387F61"/>
    <w:rsid w:val="7AF79EE2"/>
    <w:rsid w:val="7C5C7B97"/>
    <w:rsid w:val="7DF3F11F"/>
    <w:rsid w:val="7E5C8C4E"/>
    <w:rsid w:val="7F3F70A9"/>
    <w:rsid w:val="7F7F0ED8"/>
    <w:rsid w:val="7FFEDE2F"/>
    <w:rsid w:val="8FBBAD1D"/>
    <w:rsid w:val="ABDE8AB7"/>
    <w:rsid w:val="BC375350"/>
    <w:rsid w:val="DEFFB33B"/>
    <w:rsid w:val="EF5EF59E"/>
    <w:rsid w:val="EFBD352D"/>
    <w:rsid w:val="F77C5607"/>
    <w:rsid w:val="FFF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2456</Words>
  <Characters>2521</Characters>
  <Lines>30</Lines>
  <Paragraphs>8</Paragraphs>
  <TotalTime>440</TotalTime>
  <ScaleCrop>false</ScaleCrop>
  <LinksUpToDate>false</LinksUpToDate>
  <CharactersWithSpaces>2521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2020-01-09T10:42:00Z</dcterms:created>
  <dc:creator>Administrator</dc:creator>
  <cp:lastModifiedBy>kylin</cp:lastModifiedBy>
  <dcterms:modified xsi:type="dcterms:W3CDTF">2025-01-20T15:07:20Z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88C9F9DA849E46FCA024825035A0B913</vt:lpwstr>
  </property>
  <property fmtid="{D5CDD505-2E9C-101B-9397-08002B2CF9AE}" pid="4" name="KSOTemplateDocerSaveRecord">
    <vt:lpwstr>eyJoZGlkIjoiYzU3NGEzN2MxNDNlNjg4ODRiYTUwYWYzYWVjZDIzNjciLCJ1c2VySWQiOiIxNTMwMTI1NTMyIn0=</vt:lpwstr>
  </property>
</Properties>
</file>