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关于《泰山区产业发展引导基金管理办法》专家论证会议记录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  <w:t>一、会议时间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  <w:t>2022年4月22日上午9:00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-10" w:leftChars="0" w:firstLine="640" w:firstLineChars="0"/>
        <w:rPr>
          <w:rFonts w:hint="eastAsia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  <w:t>会议地点</w:t>
      </w:r>
    </w:p>
    <w:p>
      <w:pPr>
        <w:pStyle w:val="2"/>
        <w:rPr>
          <w:rFonts w:hint="default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  <w:t xml:space="preserve">    泰安市泰山区财政局二楼会议室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-10" w:leftChars="0" w:firstLine="640" w:firstLineChars="0"/>
        <w:rPr>
          <w:rFonts w:hint="eastAsia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  <w:t>参加人员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  <w:t>泰山区财政局企业科 高蕾科长</w:t>
      </w:r>
    </w:p>
    <w:p>
      <w:pPr>
        <w:pStyle w:val="2"/>
        <w:ind w:firstLine="60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山东岱青律师事务所 高兆山</w:t>
      </w:r>
    </w:p>
    <w:p>
      <w:pPr>
        <w:pStyle w:val="2"/>
        <w:ind w:firstLine="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泰安市泰山区财源投资集团有限公司 马宪明</w:t>
      </w:r>
    </w:p>
    <w:p>
      <w:pPr>
        <w:pStyle w:val="2"/>
        <w:ind w:firstLine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泰山高级经理研修院 陈振</w:t>
      </w:r>
    </w:p>
    <w:p>
      <w:pPr>
        <w:pStyle w:val="2"/>
        <w:rPr>
          <w:rFonts w:hint="default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  <w:t xml:space="preserve">    东方昱康健康管理有限公司 董琪</w:t>
      </w:r>
    </w:p>
    <w:p>
      <w:pPr>
        <w:pStyle w:val="2"/>
        <w:rPr>
          <w:rFonts w:hint="default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  <w:t xml:space="preserve">    泰山信息科技有限公司 王宁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-10" w:leftChars="0" w:firstLine="640" w:firstLineChars="0"/>
        <w:rPr>
          <w:rFonts w:hint="eastAsia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  <w:t>会议内容</w:t>
      </w:r>
    </w:p>
    <w:p>
      <w:pPr>
        <w:pStyle w:val="2"/>
        <w:numPr>
          <w:ilvl w:val="0"/>
          <w:numId w:val="0"/>
        </w:numPr>
        <w:ind w:firstLine="600"/>
        <w:rPr>
          <w:rFonts w:hint="eastAsia" w:ascii="仿宋_GB2312" w:hAnsi="Verdana" w:eastAsia="宋体" w:cs="Times New Roman"/>
          <w:color w:val="000000"/>
          <w:szCs w:val="32"/>
          <w:shd w:val="clear" w:color="auto" w:fill="FFFFFF"/>
          <w:lang w:eastAsia="zh-CN"/>
        </w:rPr>
      </w:pPr>
      <w:r>
        <w:rPr>
          <w:rFonts w:hint="eastAsia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  <w:t>会议由高蕾科长主持，各行业专家和法律专家对《</w:t>
      </w:r>
      <w:r>
        <w:rPr>
          <w:rFonts w:hint="eastAsia" w:ascii="仿宋_GB2312" w:hAnsi="Verdana" w:cs="Times New Roman"/>
          <w:color w:val="000000"/>
          <w:szCs w:val="32"/>
          <w:shd w:val="clear" w:color="auto" w:fill="FFFFFF"/>
        </w:rPr>
        <w:t>泰山区产业发展引导基金管理办法</w:t>
      </w:r>
      <w:r>
        <w:rPr>
          <w:rFonts w:hint="eastAsia" w:ascii="仿宋_GB2312" w:hAnsi="Verdana" w:eastAsia="宋体" w:cs="Times New Roman"/>
          <w:color w:val="000000"/>
          <w:szCs w:val="32"/>
          <w:shd w:val="clear" w:color="auto" w:fill="FFFFFF"/>
          <w:lang w:eastAsia="zh-CN"/>
        </w:rPr>
        <w:t>（征求意见稿）</w:t>
      </w:r>
      <w:r>
        <w:rPr>
          <w:rFonts w:hint="eastAsia" w:ascii="仿宋_GB2312" w:hAnsi="Verdana" w:cs="Times New Roman"/>
          <w:color w:val="000000"/>
          <w:szCs w:val="32"/>
          <w:shd w:val="clear" w:color="auto" w:fill="FFFFFF"/>
        </w:rPr>
        <w:t>》</w:t>
      </w:r>
      <w:r>
        <w:rPr>
          <w:rFonts w:hint="eastAsia" w:ascii="仿宋_GB2312" w:hAnsi="Verdana" w:eastAsia="宋体" w:cs="Times New Roman"/>
          <w:color w:val="000000"/>
          <w:szCs w:val="32"/>
          <w:shd w:val="clear" w:color="auto" w:fill="FFFFFF"/>
          <w:lang w:eastAsia="zh-CN"/>
        </w:rPr>
        <w:t>（以下简称《办法》）进行认真细致的阅读。</w:t>
      </w:r>
    </w:p>
    <w:p>
      <w:pPr>
        <w:pStyle w:val="2"/>
        <w:numPr>
          <w:ilvl w:val="0"/>
          <w:numId w:val="0"/>
        </w:numPr>
        <w:ind w:firstLine="600"/>
        <w:rPr>
          <w:rFonts w:hint="eastAsia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Verdana" w:eastAsia="宋体" w:cs="Times New Roman"/>
          <w:color w:val="000000"/>
          <w:kern w:val="2"/>
          <w:sz w:val="30"/>
          <w:szCs w:val="32"/>
          <w:shd w:val="clear" w:color="auto" w:fill="FFFFFF"/>
          <w:lang w:val="en-US" w:eastAsia="zh-CN" w:bidi="ar-SA"/>
        </w:rPr>
        <w:t>行业专家及法律专家对《办法》相关疑问询证完成后，对《办法》的内容充分认可，通过产业资本与金融资本结合，发挥财政资金的引导放大作用和市场在资源配置中的决定性作用，有效的缓解企业的资金压力，帮助企业发展壮大。制定的《办法》符合泰山区实际，具有可操作性，适应招商引资新形势、新变化、新要求,有效破解产业发展资金需求难题，助力全区新型都市工业经济、“五型”经济、“十强”产业和“四新”经济发展，对推动区内产业发展和资本市场发展具有十分重要的意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C5367B"/>
    <w:multiLevelType w:val="singleLevel"/>
    <w:tmpl w:val="C1C5367B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N2EwNDYwOTBjNmVkMTczZGQ5ZTIzNTE2MWYwMzMifQ=="/>
  </w:docVars>
  <w:rsids>
    <w:rsidRoot w:val="00000000"/>
    <w:rsid w:val="112B630B"/>
    <w:rsid w:val="42BC2B00"/>
    <w:rsid w:val="5C8A4483"/>
    <w:rsid w:val="76496D16"/>
    <w:rsid w:val="7BBB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Times New Roman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440</Characters>
  <Lines>0</Lines>
  <Paragraphs>0</Paragraphs>
  <TotalTime>177</TotalTime>
  <ScaleCrop>false</ScaleCrop>
  <LinksUpToDate>false</LinksUpToDate>
  <CharactersWithSpaces>458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2022-05-26T02:30:00Z</dcterms:created>
  <dc:creator>Administrator</dc:creator>
  <cp:lastModifiedBy>Administrator</cp:lastModifiedBy>
  <cp:lastPrinted>2022-05-26T02:53:00Z</cp:lastPrinted>
  <dcterms:modified xsi:type="dcterms:W3CDTF">2022-06-06T06:28:34Z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3D2F2821FCC542DEB9180E8C14E2A1B6</vt:lpwstr>
  </property>
</Properties>
</file>