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20D3A">
      <w:pPr>
        <w:pStyle w:val="5"/>
        <w:spacing w:before="0" w:beforeAutospacing="0" w:after="0" w:afterAutospacing="0" w:line="600" w:lineRule="exact"/>
        <w:jc w:val="center"/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泰安市泰山区人社局</w:t>
      </w:r>
    </w:p>
    <w:p w14:paraId="2EA3A409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 w14:paraId="461A48FF"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10930027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 w14:paraId="1FCE6D48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</w:t>
      </w:r>
    </w:p>
    <w:p w14:paraId="0C3A9B23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2024年，区人社局在区委、区政府的坚强领导下，锚定“当标杆、作表率，打造首善之区”目标定位，以惠民生、促发展为主线，登高望远，奋力争先，取得了显著成绩。同时，以便面服务为主线，按照公开、公正、及时、准确的</w:t>
      </w:r>
      <w:r>
        <w:rPr>
          <w:rFonts w:hint="eastAsia" w:ascii="仿宋_GB2312" w:eastAsia="仿宋_GB2312"/>
          <w:color w:val="auto"/>
          <w:sz w:val="32"/>
          <w:szCs w:val="32"/>
        </w:rPr>
        <w:t>原则，认真做好政府信息公开工作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，现将全年工作开展情况汇报如下。</w:t>
      </w:r>
    </w:p>
    <w:p w14:paraId="2A8CB3CB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1.主动公开。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在遵循《条例》第二十条和第二十一条的规定下，积极推进政府信息主动公开工作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。通过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建立完善的政府信息公开制度，确保信息发布的及时性和准确性。过去一年，我们通过官方网站、政务新媒体等多个渠道，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认真发布每条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政府信息，内容涵盖政策法规、行政决策、财政预决算、公共服务等多个方面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，共计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26条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。</w:t>
      </w:r>
    </w:p>
    <w:p w14:paraId="6C83349F">
      <w:pPr>
        <w:ind w:firstLine="643" w:firstLineChars="200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全年受理依申请公开1件，涉及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泰山区城镇公益性岗位的岗位补贴及社保补贴，乡村公益岗的岗位补贴及意外伤害商业保险补贴标准。对于该信息，我们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及时按照要求答复申请人，申请人表示满意。答复件未收取费用。</w:t>
      </w:r>
    </w:p>
    <w:p w14:paraId="68E9A69C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jc w:val="left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政府信息的时效性和准确性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作为政务公开工作的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重要标准，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着力抓好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政府信息管理制度建设，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健全完善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科学、规范、高效的信息管理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体系，确保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信息的时效性。</w:t>
      </w:r>
    </w:p>
    <w:p w14:paraId="30A4BCA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left"/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严格按照法定程序进行规范性文件的制定工作，确保每一份文件都符合法律法规的要求，体现政策的导向性和可操作性。同时建立严格的审查机制，对规范性文件的内容、形式、程序等方面进行全面审查，确保文件的合法性和合规性。</w:t>
      </w:r>
    </w:p>
    <w:p w14:paraId="471C05B9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3" w:firstLineChars="200"/>
        <w:jc w:val="left"/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区人社局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重点抓好</w:t>
      </w:r>
      <w:r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政府信息公开平台的建设和维护，打造高效、便捷、透明的信息公开环境。通过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泰山人社微信公众号、泰山就业情景直播间等</w:t>
      </w:r>
      <w:r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创新信息公开模式，</w:t>
      </w:r>
      <w:r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提升用户体验，确保公众能够轻松获取所需信息。加强平台的安全防护措施，保障信息安全，防止信息泄露和滥用。</w:t>
      </w:r>
    </w:p>
    <w:p w14:paraId="03D4C378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3" w:firstLineChars="200"/>
        <w:jc w:val="left"/>
        <w:rPr>
          <w:rFonts w:hint="default" w:ascii="仿宋_GB2312" w:eastAsia="仿宋_GB2312" w:hAnsiTheme="minorHAnsi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主要邀请业务主管部门对政务公开工作进行业务培训和指导，为进一步开展好工作打下坚实的业务基础。根据业务开展需求，在局直属机关，区社保中心、区就业中心分别成立了工作专班，由各单位分工领导、办公室主任以及具体经办人员为专班成员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切实抓好本领域的信息公开工作。同时，由局党组成员、副局长亲自带队，每季度到下属单位检查业务开展情况，发现问题立即整改。</w:t>
      </w:r>
    </w:p>
    <w:p w14:paraId="7012A281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52EE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64310CC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 w14:paraId="2FCFE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34994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9B954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378A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E78DAB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 w14:paraId="2AE10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BF43B7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7C654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F236DE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FD2E00"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DA44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C3A168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2AFFEA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9FEFDB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D7E55"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0E941A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A73E198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 w14:paraId="619BE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C344E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10C07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7809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DC59D5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5AC85F"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159C0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D8BB57D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 w14:paraId="28351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F3B94A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34675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 w14:paraId="7E7EF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37EE91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6D9751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14596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B1D97F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900B82"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 w14:paraId="6AF74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5DBED40"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 w14:paraId="1399C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5EEBE2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017D09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 w14:paraId="05CED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B0A9CF"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5DFAD9"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140.34</w:t>
            </w:r>
          </w:p>
        </w:tc>
      </w:tr>
    </w:tbl>
    <w:p w14:paraId="7FA3DBE4"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 w14:paraId="33CA24FE"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3844D8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CB7BEF"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 w14:paraId="51A0FEBB"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FFEF6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 w14:paraId="0C96B1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ABE70"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3B425"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9F23B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9AE8AC"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 w14:paraId="2577E0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30107"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97264E"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3AD25D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E3401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931AF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AFD11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AC751F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88D84"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 w14:paraId="303574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1D95C"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82C7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CFFF8"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C6287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8658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E6F51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CF5F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1CAB9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3B3841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786B0F"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CC7C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9AE60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97CE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3F43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333CF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AA41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C702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74481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DE1C5"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bookmarkStart w:id="10" w:name="_GoBack" w:colFirst="0" w:colLast="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4B55A"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095D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1E495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64A1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8D56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6F8D0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5968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F03D6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tr w14:paraId="0F85E0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F73B1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CADA84"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FA0DF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42F5D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482C4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E896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0747A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6658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A8411B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C796E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11C6F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6430C6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E9084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D0E402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C09EB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A2680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1C259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B89C3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0522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E4407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BD254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4BDF1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BCEFD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E48C6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3A9571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A0EE5B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3DA3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8B5B1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4AC41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4124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863B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CD6B0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A7398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5E13B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C4D902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1D706A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CA1BB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BBCA7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C8BD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4B7DA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CA8D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75EB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462E5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E61421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84937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37B0EC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58844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11F7D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84C4F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5E3D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53C3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195AB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3F861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BA867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3145B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A5BC7E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A28F29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62977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33D0F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7C49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D1269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A499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B1BE5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EFEB7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D6CAB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BE0160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4E31A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84417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D343F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E4673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62A8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2F6E7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424F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E1720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D495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25066A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891EE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CEFB3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1B86B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93292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4CB6B6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77FB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B66A8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7F046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B031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7837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4E3AE0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AB52C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EFBF29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F8FFC1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018429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6D77E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506BC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6862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70F24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3DE85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DF07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5F241A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B6B26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6E35C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36B81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E7157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52648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BD39A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AB59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CD31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6A2E4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86CB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F15D6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8387A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F2A2F"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5C5484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1240F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FE8DF8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4BE1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58D4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7D685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9F98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9E084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7757C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3CB802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30E373"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B3C00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76C42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2C215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8CDC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A583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884E1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9D48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391B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85C2E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A52159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41E27"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ACFE5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6D1004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9B4700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5F9F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E7A7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562C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8CD2C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70728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50E0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FF6A5C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112BA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2116C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4B07D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0D6170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AB9D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003C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48902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89FF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42DA2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784E8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B5F2EB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6557A1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8A007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32EEFF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E68E33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4B99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4DE0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591D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4AEA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5E17F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BC0BC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7CDCF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6096E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66731B"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328DDF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39E427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8A551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23F0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CBCC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7A04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1704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835E4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0CA5EA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87ADF7"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50E2F"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 w14:paraId="6F1CA08D"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0EAEB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40FB9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ACBD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7081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3E86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0D56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85041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108C0C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948B4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79E320"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22CDDB2"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A5D6D9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128DA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B78C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A8CE2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F0FB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F49955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19998F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09CD15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1473A8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545F5"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6A97217"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8FF2D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23F5FE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4E3498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EFBD8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4E2E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B56E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66069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6A31D5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EAB46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62705E"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9789B18"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050701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F09002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E4153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80051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037F7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72319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740C4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 w14:paraId="3BDC5A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6F641"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18B98E"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7318EE"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C6C53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B3D1D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8700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C5E516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FB4C5A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A7FBAE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</w:t>
            </w:r>
          </w:p>
        </w:tc>
      </w:tr>
      <w:bookmarkEnd w:id="10"/>
      <w:tr w14:paraId="6D65FC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B62DE"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E10C3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2B7A9"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5761DE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11C8B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F55AC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58F90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26D20D">
            <w:pPr>
              <w:widowControl/>
              <w:spacing w:after="180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 w14:paraId="32C9BDBD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6DE9A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99EFE3"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4FFCAF"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 w14:paraId="0986DA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E8480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 w14:paraId="2F4B043D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884D9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7F8AD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56C87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 w14:paraId="1D780891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B86834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 w14:paraId="00F74DEB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1FA3D"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20838"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6F1ED5A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BB82FB"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6FD7F"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9ABB9"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AA5924"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791272"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0CD4B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3E58C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66835A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 w14:paraId="56876E8C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15024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 w14:paraId="2622CFDB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5E5122"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8BEDD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F8D60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 w14:paraId="650C6F74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261D8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 w14:paraId="5690C23E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9ECF2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7B8B7C"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 w14:paraId="79E44F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FFBE5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455F9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91A943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72348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1014C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1B05D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52E0DC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F2A55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03564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7B424">
            <w:pPr>
              <w:widowControl/>
              <w:spacing w:after="180"/>
              <w:jc w:val="center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19D59">
            <w:pPr>
              <w:widowControl/>
              <w:spacing w:after="180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4E115C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46BFD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06CCCF">
            <w:pPr>
              <w:widowControl/>
              <w:spacing w:after="18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4E814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</w:tbl>
    <w:p w14:paraId="742C60A6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</w:t>
      </w:r>
    </w:p>
    <w:p w14:paraId="04662E03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1.存在问题</w:t>
      </w:r>
    </w:p>
    <w:p w14:paraId="6E532D5A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 w:bidi="ar-SA"/>
        </w:rPr>
        <w:t>一是信息公开的全面性有待提高。二是信息公开的及时性和准确性有待提升。</w:t>
      </w:r>
    </w:p>
    <w:p w14:paraId="574F9DD8"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改进措施</w:t>
      </w:r>
    </w:p>
    <w:p w14:paraId="5047896E"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一是继续完善政府信息公开制度，明确公开的范围、内容、方式和时限，确保政府信息全面、准确、及时公开。二是加强对政府网站信息的维护和更新，确保政务公开信息的及时性和准确性。同时，丰富公开形式，增强信息公开的多样性和创新性。</w:t>
      </w:r>
    </w:p>
    <w:p w14:paraId="5F07C283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 w14:paraId="774A586D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1.依据《政府信息公开信息处理费管理办法》收取信息处理费的情况。202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年区人社局无收取信息处理费的事项。</w:t>
      </w:r>
    </w:p>
    <w:p w14:paraId="2D667250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2.本行政机关落实上级年度政务公开工作要点情况。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审慎做好</w:t>
      </w:r>
      <w:r>
        <w:rPr>
          <w:rFonts w:hint="eastAsia" w:ascii="仿宋_GB2312" w:eastAsia="仿宋_GB2312"/>
          <w:color w:val="auto"/>
          <w:sz w:val="32"/>
          <w:szCs w:val="32"/>
        </w:rPr>
        <w:t>政务公开工作，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明确专人负责，及时、公开、准确的发布各类公开信息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30F992BC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本行政机关人大代表建议和政协提案办理结果公开情况。</w:t>
      </w: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年，泰山区人社局共承办区十八届人大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次会议建议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</w:rPr>
        <w:t>件，区市政协第十四届区委员会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</w:rPr>
        <w:t>次会议提案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件，内容主要包括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社会保障、</w:t>
      </w:r>
      <w:r>
        <w:rPr>
          <w:rFonts w:hint="eastAsia" w:ascii="仿宋_GB2312" w:eastAsia="仿宋_GB2312"/>
          <w:color w:val="auto"/>
          <w:sz w:val="32"/>
          <w:szCs w:val="32"/>
        </w:rPr>
        <w:t>技能培训、人才引进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等方面内容。收到提案后，我局高度高度重视，明确专人专办，盯紧靠实，确保第一时间进行答复。代表委员们接到答复后均表示满意，吸收采纳答复10件，不采纳0件，采纳率100%，办结率100%，较高质量的完成了今年的人大政协建议提案办理工作。</w:t>
      </w:r>
    </w:p>
    <w:p w14:paraId="1CE54A6A">
      <w:pPr>
        <w:ind w:firstLine="640" w:firstLineChars="200"/>
        <w:rPr>
          <w:rFonts w:hint="eastAsia" w:ascii="仿宋_GB2312" w:eastAsia="仿宋_GB2312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4.本行政机关年度政务公开工作创新情况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开展线上线下相结合的政策宣传模式，线上，依托泰山人社微信公众号、视频号、泰山就业抖音直播间，对就业创业政策进行生动解读，与群众进行互动问答。线下，依托“春风行动”招聘会、校园双选会等活动，发放政策明白纸，现场答疑解惑，宣传解读政策，收到了良好的效果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5A112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6BE73C0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MGJhMjBkNDRlMDE2ODRmMzQzMGJiNGZmMzgwYTYifQ=="/>
  </w:docVars>
  <w:rsids>
    <w:rsidRoot w:val="009036FB"/>
    <w:rsid w:val="003F5380"/>
    <w:rsid w:val="005F04B3"/>
    <w:rsid w:val="007043DD"/>
    <w:rsid w:val="00725311"/>
    <w:rsid w:val="007C0E41"/>
    <w:rsid w:val="008260F2"/>
    <w:rsid w:val="00844285"/>
    <w:rsid w:val="008510D4"/>
    <w:rsid w:val="008E79FC"/>
    <w:rsid w:val="009036FB"/>
    <w:rsid w:val="00A6635A"/>
    <w:rsid w:val="00A935C0"/>
    <w:rsid w:val="04624A99"/>
    <w:rsid w:val="04661011"/>
    <w:rsid w:val="04BD1BA7"/>
    <w:rsid w:val="07462294"/>
    <w:rsid w:val="07BE62CF"/>
    <w:rsid w:val="0BE44893"/>
    <w:rsid w:val="0C197EFD"/>
    <w:rsid w:val="0C886EAB"/>
    <w:rsid w:val="0E4305FE"/>
    <w:rsid w:val="118F7958"/>
    <w:rsid w:val="153C0E2B"/>
    <w:rsid w:val="17600C4E"/>
    <w:rsid w:val="18CD0120"/>
    <w:rsid w:val="20315E0F"/>
    <w:rsid w:val="20792A83"/>
    <w:rsid w:val="20EE50D7"/>
    <w:rsid w:val="21537630"/>
    <w:rsid w:val="23BC18F8"/>
    <w:rsid w:val="268567FD"/>
    <w:rsid w:val="283D0195"/>
    <w:rsid w:val="2D126E0D"/>
    <w:rsid w:val="2ED9699B"/>
    <w:rsid w:val="31473E7A"/>
    <w:rsid w:val="318E1295"/>
    <w:rsid w:val="33B53013"/>
    <w:rsid w:val="364F21ED"/>
    <w:rsid w:val="372142C2"/>
    <w:rsid w:val="388A4CBC"/>
    <w:rsid w:val="3BF75330"/>
    <w:rsid w:val="3EB47508"/>
    <w:rsid w:val="3F270DAE"/>
    <w:rsid w:val="3FF605CD"/>
    <w:rsid w:val="45DE4E6B"/>
    <w:rsid w:val="468B3F91"/>
    <w:rsid w:val="4CE83B35"/>
    <w:rsid w:val="4CFB6302"/>
    <w:rsid w:val="4D3F4E58"/>
    <w:rsid w:val="4E2F67D9"/>
    <w:rsid w:val="5060129E"/>
    <w:rsid w:val="50CD4459"/>
    <w:rsid w:val="52393E06"/>
    <w:rsid w:val="53C7057E"/>
    <w:rsid w:val="540366B0"/>
    <w:rsid w:val="58FA1B64"/>
    <w:rsid w:val="59186333"/>
    <w:rsid w:val="5A673229"/>
    <w:rsid w:val="5BFF0403"/>
    <w:rsid w:val="5E391380"/>
    <w:rsid w:val="5EEDC3F8"/>
    <w:rsid w:val="60DA1397"/>
    <w:rsid w:val="61CD795A"/>
    <w:rsid w:val="635D0996"/>
    <w:rsid w:val="65FF0DA3"/>
    <w:rsid w:val="66251AB0"/>
    <w:rsid w:val="671F2A18"/>
    <w:rsid w:val="6D876F5F"/>
    <w:rsid w:val="73227D4D"/>
    <w:rsid w:val="76DDF9C0"/>
    <w:rsid w:val="770E2703"/>
    <w:rsid w:val="77B81EDB"/>
    <w:rsid w:val="7A387F61"/>
    <w:rsid w:val="7AF79EE2"/>
    <w:rsid w:val="7E5C8C4E"/>
    <w:rsid w:val="7F3F70A9"/>
    <w:rsid w:val="7F7F0ED8"/>
    <w:rsid w:val="7FFEDE2F"/>
    <w:rsid w:val="8FBBAD1D"/>
    <w:rsid w:val="BC375350"/>
    <w:rsid w:val="DEFF2539"/>
    <w:rsid w:val="DFFE2DF4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2524</Words>
  <Characters>2590</Characters>
  <Lines>30</Lines>
  <Paragraphs>8</Paragraphs>
  <TotalTime>190</TotalTime>
  <ScaleCrop>false</ScaleCrop>
  <LinksUpToDate>false</LinksUpToDate>
  <CharactersWithSpaces>2593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2020-01-09T02:42:00Z</dcterms:created>
  <dc:creator>Administrator</dc:creator>
  <cp:lastModifiedBy>MY</cp:lastModifiedBy>
  <cp:lastPrinted>2024-01-09T03:11:00Z</cp:lastPrinted>
  <dcterms:modified xsi:type="dcterms:W3CDTF">2025-01-21T09:18:01Z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DEFD2F5693B74313B649D51D281AAD0B_13</vt:lpwstr>
  </property>
  <property fmtid="{D5CDD505-2E9C-101B-9397-08002B2CF9AE}" pid="4" name="KSOTemplateDocerSaveRecord">
    <vt:lpwstr>eyJoZGlkIjoiZmI4N2UzMjUzODNjZTExY2E2MDYyMzc0MTJiYmIyNTYiLCJ1c2VySWQiOiIzODkwODMxNzEifQ==</vt:lpwstr>
  </property>
</Properties>
</file>