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FD52C5"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泰安市泰山区交通运输局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4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 w14:paraId="14893B90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880" w:firstLineChars="200"/>
        <w:jc w:val="both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15A21E9A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exact"/>
        <w:ind w:firstLine="880" w:firstLineChars="200"/>
        <w:jc w:val="both"/>
        <w:textAlignment w:val="auto"/>
        <w:rPr>
          <w:rFonts w:ascii="Times New Roman" w:hAnsi="Times New Roman" w:eastAsia="方正小标宋简体"/>
          <w:color w:val="auto"/>
          <w:sz w:val="44"/>
          <w:szCs w:val="44"/>
        </w:rPr>
      </w:pPr>
    </w:p>
    <w:p w14:paraId="3AB14B01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根据《中华人民共和国政府信息公开条例》，特向社会公布202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年本机关政府信息公开工作年度报告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,内容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包括总体情况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主动公开政府信息的情况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收到和处理政府信息公开申请的情况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政府信息公开行政复议和行政诉讼情况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等六个部分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报告中所列数据的统计期限自202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如对本报告有任何疑问，请与泰安市泰山区交通运输局联系（地址：泰安市泰山区东湖路258号；邮编：271000；电话：0538-8512789；电子邮箱：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"mailto:tsjtbgs@ta.shandong.cn"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tsjtbgs@ta.shandong.cn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)。</w:t>
      </w:r>
    </w:p>
    <w:p w14:paraId="2AD11D8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76F64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2024年，区交通运输局认真贯彻落实《中华人民共和国政府信息公开条例》有关规定和要求，按照区委、区政府的要求和统一部署，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不断加强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组织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领导、健全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机制，扎实推进政务公开工作标准化规范化，全面提升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交通运输局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政务公开工作质量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。现将有关情况报告如下：</w:t>
      </w:r>
    </w:p>
    <w:p w14:paraId="2367F1D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政务公开工作严格落实审校制度，对信息的规范性、严肃性、准确性进行全面审核和校对，严格按照工作要求做到常年公开、定期公开与随时公开相结合，事前公开与事后公开相结合，对已公开的内容做到随时更新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我局依托政府门户网站在13个栏目下公开200余条工作信息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3102211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2.依申请公开。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2024年，我局未收到依申请公开事项。</w:t>
      </w:r>
    </w:p>
    <w:p w14:paraId="000E089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3.政府信息管理。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不断加强政府信息公开管理，定期召开会议，研究解决政府信息公开工作中遇到的重大问题，及时发布更新政府信息公开工作目录，定期督查信息发布情况，持续细化交通运输领域政府信息公开内容。</w:t>
      </w:r>
    </w:p>
    <w:p w14:paraId="65B8B4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4.政府信息公开平台建设。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我局网站依托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政府网站建设，未单独建立网站，网站专栏设置、布局等由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政府网站统一规划，我局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安排专人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负责专题、专栏的内容管理，根据专题、专栏设置要求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及时更新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发布相应内容。</w:t>
      </w:r>
    </w:p>
    <w:p w14:paraId="5371303E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5.监督保障。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坚持内部管理和外部监督相结合，进一步健全工作机制。组织开展政务公开工作部署会议和政务公开专题培训会议，不断提升工作人员业务素质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定期开展自查评估，将政务公开工作纳入年终考核。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密切关注群众外部监督反馈，对群众提出的意见及时梳理整改。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2024年，未发生因不履行政务公开义务而发生的责任追究情况。</w:t>
      </w:r>
    </w:p>
    <w:p w14:paraId="5A72B482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 w14:paraId="51B69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50D7A38D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 w14:paraId="6CB948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ECCC7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ACFF5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38FC7D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E185E8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 w14:paraId="706F4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78CEF7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EB5E2F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F0C30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B06C2"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48C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DCA1D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9FCED8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53C65">
            <w:pPr>
              <w:widowControl/>
              <w:jc w:val="left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BF84AD"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7A5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C925F04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 w14:paraId="13D7D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A63B551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906B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23D44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36189BC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81A8BD">
            <w:pPr>
              <w:widowControl/>
              <w:jc w:val="left"/>
              <w:rPr>
                <w:rFonts w:hint="default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618</w:t>
            </w:r>
          </w:p>
        </w:tc>
      </w:tr>
      <w:tr w14:paraId="0E4C5B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4EACEAC4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 w14:paraId="053AA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D2EFC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D96679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 w14:paraId="4EB339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509407E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073A20">
            <w:pPr>
              <w:widowControl/>
              <w:ind w:firstLine="210" w:firstLineChars="100"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318</w:t>
            </w:r>
          </w:p>
        </w:tc>
      </w:tr>
      <w:tr w14:paraId="0E34C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2A09D0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AB8BCD">
            <w:pPr>
              <w:widowControl/>
              <w:jc w:val="left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237</w:t>
            </w:r>
          </w:p>
        </w:tc>
      </w:tr>
      <w:tr w14:paraId="2CF20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0F5F3228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 w14:paraId="28BE1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010BB4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99E116"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 w14:paraId="0CE2A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92B957"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2388AB8">
            <w:pPr>
              <w:widowControl/>
              <w:jc w:val="left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76D6CE07">
      <w:pP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74CCFFA">
      <w:pP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 w14:paraId="117498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3FCB06">
            <w:pPr>
              <w:widowControl/>
              <w:jc w:val="center"/>
              <w:rPr>
                <w:rFonts w:ascii="楷体_GB2312" w:hAnsi="黑体" w:eastAsia="楷体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</w:t>
            </w:r>
          </w:p>
          <w:p w14:paraId="00282A51">
            <w:pPr>
              <w:widowControl/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黑体" w:eastAsia="楷体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37886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 w14:paraId="452B67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9BFB0"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FACBD0">
            <w:pPr>
              <w:widowControl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BAF03D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2E752">
            <w:pPr>
              <w:widowControl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7C71D8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E84623"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75C08D"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77928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E17D6B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F94482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239822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62B60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69E4F8">
            <w:pPr>
              <w:jc w:val="center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2AB7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452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E9BA5E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4E96F2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D6B8CC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90C9C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34F2A8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006FA9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84C1B1"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CD743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CD9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F408E8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2BE5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6B3A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B8FFE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C76A7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AA8AA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D2EB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794E4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13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EA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C44285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A24D8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53BB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A3E1D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5F2F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534B0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08CF8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BDFC2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2D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4B53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A5CA2A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52889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3A2C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F620F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409A4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AC22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D098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99354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E5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22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BADC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5852F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4DFF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A9E3F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79C1E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E959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2AA24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E8A0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1339A8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11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5F9F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72D1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9DBB1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44760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4D14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ED9F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ABABF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E07A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4F830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099C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B73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38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D4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C31A8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DE53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2662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059A2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8AEF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4D647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238B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94160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C28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29A3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072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0A390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DEFF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9196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CE38A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12B0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0233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BB89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69151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702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B0F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939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781781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9AD9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7831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6C912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524BF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5FB92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0873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2019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21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D830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16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029B18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A1DB9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618D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D64A3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1907F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C47D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9BF4D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64C009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861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55A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B7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FF163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1C1B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36D85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5A0EF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EC25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F8C30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B5372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2C845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73F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310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82C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2B84F3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91B5B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B83E7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3B3C2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3FFF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80017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B48D4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0F026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479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8D8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57D1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16B05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CDE33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FAD8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DE89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45E7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1BEE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B009A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2B88F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41F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E9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9ACC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19217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8CC5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FB20A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3C4B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DF576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E005A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17833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0F74F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BF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203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1A5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333EC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0710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12C9B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E6D1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EE82E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A690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60B20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E6045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69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35B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7" w:leftChars="-51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086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E39677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8FB56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84024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5731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2A6A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56201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8AC4C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262B4D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204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DE23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FD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3D35F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2C054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EA189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98AFF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EB94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104B5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DA40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495A2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E4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D5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072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240B6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FE05D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D742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C3108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5C339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9744F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4DCEE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5C0476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0D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CFC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70B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C476A9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D9645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C3F0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043E1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681BC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25F7D6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9E59ED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722B9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51B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286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6BB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5.要求行政机关确认或重新</w:t>
            </w:r>
          </w:p>
          <w:p w14:paraId="3E486B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10" w:firstLineChars="100"/>
              <w:textAlignment w:val="auto"/>
              <w:rPr>
                <w:rFonts w:ascii="仿宋_GB2312" w:hAnsi="黑体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A4B07F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E8621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D27FD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69AC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796F0C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0D591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1AA7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F683D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4DD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E86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1A05B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4DC73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A7831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4186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D317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44AED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FB1FF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A37F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42C798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DF1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217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6B6D5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D7F698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5ED8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5C84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14635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E1E6E8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853B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E454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36B8BA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AFF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4D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B9CF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13C900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0AA15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AB031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68EA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F74A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0321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4009EE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733942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6D9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74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87066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8E2BE0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92E84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09F4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EC738A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946A3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BE751B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 w14:paraId="0B7C08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125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9E21EC">
            <w:pPr>
              <w:widowControl/>
              <w:tabs>
                <w:tab w:val="left" w:pos="232"/>
                <w:tab w:val="center" w:pos="366"/>
              </w:tabs>
              <w:spacing w:after="180"/>
              <w:jc w:val="left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9FA52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B685D5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FBE77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A76B79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F77F0F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58CC03"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8CE5A00"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A344E73">
      <w:pPr>
        <w:pStyle w:val="5"/>
        <w:numPr>
          <w:ilvl w:val="0"/>
          <w:numId w:val="0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59B92F3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61946"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B4D06"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 w14:paraId="3ABA70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F2F3F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0DBE4E59"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EC0D50"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13619"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E4261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50E9D30D"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E6253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</w:t>
            </w:r>
          </w:p>
          <w:p w14:paraId="68F9F237"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1CEAEE"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B2BE4F"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9" w:name="_Hlk67039688"/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  <w:bookmarkEnd w:id="9"/>
          </w:p>
        </w:tc>
      </w:tr>
      <w:tr w14:paraId="6CE85A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07828"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6F62FC"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52E02E"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7E57B"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5DAA66">
            <w:pPr>
              <w:rPr>
                <w:rFonts w:ascii="黑体" w:hAnsi="黑体" w:eastAsia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A9169D"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30BD4"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D0F02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6B8473E4"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808A3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 w14:paraId="0747C14E"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1FC0A0"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412C6C"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C45EE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 w14:paraId="27AFE240"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F26F59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 w14:paraId="4E13DBD2"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11A36"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D61B4">
            <w:pPr>
              <w:widowControl/>
              <w:jc w:val="center"/>
              <w:rPr>
                <w:rFonts w:ascii="黑体" w:hAnsi="黑体" w:eastAsia="黑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 w14:paraId="1BA110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0E25F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400D1E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8B63F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7E082A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98184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38910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2CBD3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4F8F91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7F7D33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D8C5F5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ACD559">
            <w:pPr>
              <w:widowControl/>
              <w:spacing w:after="180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86AFD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4D85C3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C80866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CF230D"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 w14:paraId="5784AFC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存在的主要问题及改进情况</w:t>
      </w:r>
    </w:p>
    <w:p w14:paraId="7BAF35C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2024年，我局政府信息公开工作距离政务信息全面公开还存在一定差距，信息公开总体来说还不够全面；各业务科室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主动公开政府信息意识不强，主动公开内容掌握不清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9B2D16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下一步，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我局将寻求拓宽公开渠道，便利大众信息获取方式，切实拓展主动公开的深度及广度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明确公开内容，并做好宣传培训，全面增强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业务科室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公开意识，使政府信息公开工作与业务工作同步推进，同步落实。</w:t>
      </w:r>
    </w:p>
    <w:p w14:paraId="7786761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其他需要报告的事项</w:t>
      </w:r>
    </w:p>
    <w:p w14:paraId="233D7C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1.依据《政府信息公开信息处理费管理办法》收取信息处理费的情况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2024年，我局未收取信息处理费。</w:t>
      </w:r>
    </w:p>
    <w:p w14:paraId="28FEBE9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2.本行政机关落实上级年度政务公开工作要点情况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我局积极落实政府信息公开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各项要求，及时做好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交通运输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、人大政协提案建议、行政执法、政府工作报告、民生实事等内容公开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保障群众的知情权。</w:t>
      </w:r>
    </w:p>
    <w:p w14:paraId="613DE0F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3.本行政机关人大代表建议和政协提案办理结果公开情况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2024年，我局共受理人大代表建议3件，政协委员提案1件，共计4件。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已全部按时答复、按期办结并通过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政府门户网站予以公开，实现了面复率、办结率、满意率100%。</w:t>
      </w:r>
    </w:p>
    <w:p w14:paraId="0B10A76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4.本行政机关年度政务公开工作创新情况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5A03B3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我局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紧紧围绕工作重点，全面梳理主动公开事项，建立政务公开事项闭环处理机制，由主要领导亲自抓、分管领导具体抓，具体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抓落实，切实做到责任事项第一时间回应、第一时间处理，扎实推进主动公开标准化、回应关切及时化，全面提升政务公开质量和实效。</w:t>
      </w:r>
    </w:p>
    <w:p w14:paraId="40423782"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 w14:paraId="7DB12EA7"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254D0"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497FE674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OGYzMDZhM2ExMjk0YzFlNmZkNjVmZjMxYjlmZDc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1F40F97"/>
    <w:rsid w:val="02F7364A"/>
    <w:rsid w:val="04624A99"/>
    <w:rsid w:val="04661011"/>
    <w:rsid w:val="04BD1BA7"/>
    <w:rsid w:val="05594F65"/>
    <w:rsid w:val="076C6A9D"/>
    <w:rsid w:val="07A004FA"/>
    <w:rsid w:val="086937CB"/>
    <w:rsid w:val="0BE44893"/>
    <w:rsid w:val="0C197EFD"/>
    <w:rsid w:val="0C886EAB"/>
    <w:rsid w:val="0D2A3059"/>
    <w:rsid w:val="0D2A3ABE"/>
    <w:rsid w:val="0EC20452"/>
    <w:rsid w:val="104D01F0"/>
    <w:rsid w:val="118F7958"/>
    <w:rsid w:val="12B81F67"/>
    <w:rsid w:val="145A2EDB"/>
    <w:rsid w:val="153C0E2B"/>
    <w:rsid w:val="17571954"/>
    <w:rsid w:val="17600C4E"/>
    <w:rsid w:val="20315E0F"/>
    <w:rsid w:val="20792A83"/>
    <w:rsid w:val="20D52267"/>
    <w:rsid w:val="21240AF9"/>
    <w:rsid w:val="21537630"/>
    <w:rsid w:val="22873A35"/>
    <w:rsid w:val="231921B3"/>
    <w:rsid w:val="24700447"/>
    <w:rsid w:val="247F1428"/>
    <w:rsid w:val="283D0195"/>
    <w:rsid w:val="28EF40E2"/>
    <w:rsid w:val="2A207473"/>
    <w:rsid w:val="2B6A5CA2"/>
    <w:rsid w:val="2B97636B"/>
    <w:rsid w:val="2D126E0D"/>
    <w:rsid w:val="2D997782"/>
    <w:rsid w:val="2DBF6664"/>
    <w:rsid w:val="2ED9699B"/>
    <w:rsid w:val="2EDE49DD"/>
    <w:rsid w:val="2F542EF1"/>
    <w:rsid w:val="2FED22E6"/>
    <w:rsid w:val="31473E7A"/>
    <w:rsid w:val="3183186B"/>
    <w:rsid w:val="318E1295"/>
    <w:rsid w:val="31A33CBC"/>
    <w:rsid w:val="34825E0A"/>
    <w:rsid w:val="364F21ED"/>
    <w:rsid w:val="372142C2"/>
    <w:rsid w:val="388A4CBC"/>
    <w:rsid w:val="3AC76C6D"/>
    <w:rsid w:val="3AE74C19"/>
    <w:rsid w:val="3B825C34"/>
    <w:rsid w:val="3BF75330"/>
    <w:rsid w:val="3EB051FB"/>
    <w:rsid w:val="3FD414E4"/>
    <w:rsid w:val="3FF605CD"/>
    <w:rsid w:val="4070745F"/>
    <w:rsid w:val="414A4154"/>
    <w:rsid w:val="4226071D"/>
    <w:rsid w:val="423A7D24"/>
    <w:rsid w:val="436D4129"/>
    <w:rsid w:val="468B3F91"/>
    <w:rsid w:val="489D100D"/>
    <w:rsid w:val="4BDB2578"/>
    <w:rsid w:val="4E2F67D9"/>
    <w:rsid w:val="4F9F4B29"/>
    <w:rsid w:val="50CD4459"/>
    <w:rsid w:val="52FB3500"/>
    <w:rsid w:val="540366B0"/>
    <w:rsid w:val="541B2092"/>
    <w:rsid w:val="54C22322"/>
    <w:rsid w:val="573214BA"/>
    <w:rsid w:val="58AF04F7"/>
    <w:rsid w:val="59186333"/>
    <w:rsid w:val="5932739F"/>
    <w:rsid w:val="5B3F7D02"/>
    <w:rsid w:val="5EEDC3F8"/>
    <w:rsid w:val="5F6146EB"/>
    <w:rsid w:val="5FD72BFF"/>
    <w:rsid w:val="609E54CA"/>
    <w:rsid w:val="60DA1397"/>
    <w:rsid w:val="61CE1C73"/>
    <w:rsid w:val="62DA4FF2"/>
    <w:rsid w:val="635D0996"/>
    <w:rsid w:val="640D6BEF"/>
    <w:rsid w:val="650F65BD"/>
    <w:rsid w:val="65FF0DA3"/>
    <w:rsid w:val="671F2A18"/>
    <w:rsid w:val="68D513CA"/>
    <w:rsid w:val="6A1A2066"/>
    <w:rsid w:val="6B7A7B50"/>
    <w:rsid w:val="6B9832A0"/>
    <w:rsid w:val="6D2C27DC"/>
    <w:rsid w:val="6D876F5F"/>
    <w:rsid w:val="709A7A5C"/>
    <w:rsid w:val="75AD3D8E"/>
    <w:rsid w:val="76DDF9C0"/>
    <w:rsid w:val="76FA6406"/>
    <w:rsid w:val="77B81EDB"/>
    <w:rsid w:val="7A387F61"/>
    <w:rsid w:val="7AF79EE2"/>
    <w:rsid w:val="7B560A24"/>
    <w:rsid w:val="7B810197"/>
    <w:rsid w:val="7BBF0CBF"/>
    <w:rsid w:val="7DA1409E"/>
    <w:rsid w:val="7DB55ED6"/>
    <w:rsid w:val="7DFA7D8C"/>
    <w:rsid w:val="7E5C8C4E"/>
    <w:rsid w:val="7F3F70A9"/>
    <w:rsid w:val="7F553A1F"/>
    <w:rsid w:val="7F7F0ED8"/>
    <w:rsid w:val="7FE26DDB"/>
    <w:rsid w:val="7FFEDE2F"/>
    <w:rsid w:val="8FBBAD1D"/>
    <w:rsid w:val="BC375350"/>
    <w:rsid w:val="F23663CE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2322</Words>
  <Characters>2439</Characters>
  <Lines>30</Lines>
  <Paragraphs>8</Paragraphs>
  <TotalTime>14</TotalTime>
  <ScaleCrop>false</ScaleCrop>
  <LinksUpToDate>false</LinksUpToDate>
  <CharactersWithSpaces>2477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2020-01-08T18:42:00Z</dcterms:created>
  <dc:creator>Administrator</dc:creator>
  <cp:lastModifiedBy>人似当时否</cp:lastModifiedBy>
  <dcterms:modified xsi:type="dcterms:W3CDTF">2025-01-15T01:53:35Z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D06429344CB84D18BE48CDFF9A0E445A_13</vt:lpwstr>
  </property>
  <property fmtid="{D5CDD505-2E9C-101B-9397-08002B2CF9AE}" pid="4" name="KSOTemplateDocerSaveRecord">
    <vt:lpwstr>eyJoZGlkIjoiY2Y3ODk5MWEwMGI5OTc0MzA3YTM1NTk0ZDdlYmEyNzYiLCJ1c2VySWQiOiI0MjU5NzAxMzgifQ==</vt:lpwstr>
  </property>
</Properties>
</file>