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ind w:right="0" w:right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-11"/>
          <w:w w:val="42"/>
          <w:sz w:val="144"/>
          <w:szCs w:val="1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11"/>
          <w:w w:val="42"/>
          <w:sz w:val="144"/>
          <w:szCs w:val="144"/>
        </w:rPr>
        <w:t>泰安市泰山区人民政府办公室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11"/>
          <w:w w:val="42"/>
          <w:sz w:val="144"/>
          <w:szCs w:val="144"/>
          <w:lang w:eastAsia="zh-CN"/>
        </w:rPr>
        <w:t>文件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泰山政办发〔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245110</wp:posOffset>
                </wp:positionV>
                <wp:extent cx="5770880" cy="0"/>
                <wp:effectExtent l="0" t="9525" r="1270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1225" y="360807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3pt;margin-top:19.3pt;height:0pt;width:454.4pt;z-index:251676672;mso-width-relative:page;mso-height-relative:page;" filled="f" stroked="t" coordsize="21600,21600" o:gfxdata="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Zqjb/&#10;2QAAAAkBAAAPAAAAAAAAAAEAIAAAADgAAABkcnMvZG93bnJldi54bWxQSwECFAAUAAAACACHTuJA&#10;ntloX9EBAABmAwAADgAAAAAAAAABACAAAAA+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color w:val="FFFFFF" w:themeColor="background1"/>
          <w:spacing w:val="-11"/>
          <w:w w:val="42"/>
          <w:sz w:val="144"/>
          <w:szCs w:val="144"/>
          <w14:textFill>
            <w14:solidFill>
              <w14:schemeClr w14:val="bg1"/>
            </w14:solidFill>
          </w14:textFill>
        </w:rPr>
        <w:t>泰安</w:t>
      </w:r>
      <w:r>
        <w:rPr>
          <w:rFonts w:hint="default" w:ascii="Times New Roman" w:hAnsi="Times New Roman" w:cs="Times New Roman"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119380</wp:posOffset>
                </wp:positionV>
                <wp:extent cx="5770880" cy="0"/>
                <wp:effectExtent l="0" t="9525" r="127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1225" y="3608070"/>
                          <a:ext cx="5770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3pt;margin-top:9.4pt;height:0pt;width:454.4pt;z-index:251663360;mso-width-relative:page;mso-height-relative:page;" filled="f" stroked="t" coordsize="21600,21600" o:gfxdata="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te6DQ1gAAAAkBAAAP&#10;AAAAAAAAAAEAIAAAADgAAABkcnMvZG93bnJldi54bWxQSwECFAAUAAAACACHTuJAWoNQOssBAABY&#10;AwAADgAAAAAAAAABACAAAAA7AQAAZHJzL2Uyb0RvYy54bWxQSwUGAAAAAAYABgBZAQAAeAUAAAAA&#10;">
                <v:fill on="f" focussize="0,0"/>
                <v:stroke weight="1.5pt" color="#FFFFFF [3212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w w:val="95"/>
          <w:sz w:val="44"/>
          <w:szCs w:val="44"/>
        </w:rPr>
        <w:t>泰安市泰山区人民政府办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w w:val="95"/>
          <w:sz w:val="44"/>
          <w:szCs w:val="44"/>
        </w:rPr>
        <w:t>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关于分解落实202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年《政府工作报告》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重点工作任务的通知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各街道办事处、镇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乡）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人民政府，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各园区管委会，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区政府各部门：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2月11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日，泰山区第十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届人民代表大会第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次会议胜利召开，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审议并通过了泰山区《政府工作报告》。经区政府研究决定，区政府督查室将《政府工作报告》确定的重点工作任务分解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到具体责任单位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高质量完成年度目标任务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是要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提高站位。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各重点工作任务责任单位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要切实提高政治站位，紧扣区委、区政府中心工作，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持“11645”发展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思路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，以“改革创新年”为抓手，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《政府工作报告》确定的重点工作任务作为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全年工作重点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谋划在前、行动在先，攻坚克难、笃行不怠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坚决完成各项目标任务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是要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压实责任。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《政府工作报告》确定的各项目标任务，各责任单位要切实履行好牵头抓总、组织协调、统筹推进、督促检查的职责，坚持任务项目化、项目清单化、清单责任化、责任具体化，逐项明确好时间表、路线图，采取有力措施，推进工作落实。各责任单位要明确1名联络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时限要求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上报任务进展及完成情况，确保年度任务目标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高质高效完成。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是要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强化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督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导</w:t>
      </w:r>
      <w:r>
        <w:rPr>
          <w:rFonts w:hint="default" w:ascii="Times New Roman" w:hAnsi="Times New Roman" w:eastAsia="黑体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督查室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书面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调度和现场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查看等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方式进行督查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书面调度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季度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开展一次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各责任单位要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每季度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重点工作任务进展情况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注明联系人及联系方式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分别于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日、10月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2026年1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区政府督查室（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邮箱：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dck5595@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163.com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材料要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对应目标任务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逐条表述，语言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简明扼要，字数一般不超过200字。现场督查将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结合国家、省、市各类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，聚焦重点、集中时间、集中人员适时组织开展。工作进展及完成情况将及时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呈报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区政府领导同志并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按季度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通报，对工作进展快、落实好的将予以通报表扬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对进展滞后、年底未完成任务的，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按程序适时启动督查联动工作机制，予以联动督查督办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年《政府工作报告》重点工作任务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泰安市泰山区人民政府办公室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spacing w:line="560" w:lineRule="exact"/>
        <w:rPr>
          <w:rFonts w:hint="default" w:ascii="Times New Roman" w:hAnsi="Times New Roman" w:eastAsia="仿宋_GB2312" w:cs="Times New Roman"/>
          <w:b/>
          <w:spacing w:val="-6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4" w:right="1531" w:bottom="1531" w:left="1531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line="360" w:lineRule="auto"/>
        <w:jc w:val="left"/>
        <w:rPr>
          <w:rFonts w:hint="default" w:ascii="Times New Roman" w:hAnsi="Times New Roman" w:cs="Times New Roman" w:eastAsiaTheme="majorEastAsia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  <w:lang w:eastAsia="zh-CN"/>
        </w:rPr>
        <w:t>附件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年《政府工作报告》重点工作任务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  <w:lang w:eastAsia="zh-CN"/>
        </w:rPr>
        <w:t>分解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6"/>
          <w:sz w:val="44"/>
          <w:szCs w:val="44"/>
        </w:rPr>
        <w:t>表</w:t>
      </w:r>
    </w:p>
    <w:tbl>
      <w:tblPr>
        <w:tblStyle w:val="7"/>
        <w:tblW w:w="140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1920"/>
        <w:gridCol w:w="10332"/>
        <w:gridCol w:w="12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tblHeader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  <w:t>责任单位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  <w:t>目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  <w:t>标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  <w:t>任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  <w:t>务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Cs w:val="21"/>
              </w:rPr>
              <w:t>责任人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区发改局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加快推进五马智慧农贸港二期、正泰电气产业园等22个省市重点项目。抢抓“两新”“两重”和一揽子增量政策重大机遇，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争取更多项目获得国家资金支持，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盯紧特别国债、专项债、中央预算内投资等政策性资金投向，亿元项目策划库动态保持在300个以上。积极推广“制造+服务”模式，大力发展工业设计、科技研发、数据标注、检验检测等生产性服务业，培育省级两业融合试点2家以上。加强中国铁工投资、水发能源等存量总部培育升级，争创一批省级以上集聚区。加快泰安抽水蓄能二期、远望农光互补、财金光伏复合、熔盐储能等项目建设。实施微电网、虚拟电厂示范项目2个以上。深入实施第三轮“四减四增”行动，推动能耗双控向碳排放双控转变。探索近零能耗、近零碳建筑新模式，建设一批绿电、低碳产业园。探索绿电绿证市场化交易。提升国防动员能力。守牢粮食安全底线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于龙生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区工信局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</w:rPr>
              <w:t>培育壮大新兴产业，打造工业制造等10个应用场景，力争数字经济核心产业增加值突破50亿元。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发挥国创中心示范引领作用，引导企业加快关键核心技术突破。做好“育新、培强、融合”文章，新增省级以上专精特新、单项冠军、瞪羚等优质企业20家以上，力争营收过50亿元、30亿元、10亿元、税收过千万元企业分别达到1家、3家、10家、13家以上。深入开展制造业数字化转型“提标扩面”行动，加快“上云用数赋智”、关键设备和关键工序数字化改造，策划实施500万元以上工业技改项目100个以上、数转智改项目200个以上，规上工业企业数字化转型实现全覆盖。累计培育省级智能工厂、数字化车间等智能制造项目35个以上，工业互联网平台5个以上，“晨星工厂”达到40家。创建省级以上工业绿色制造单位6家。实施企业家赋能行动、青年企业家培育工程，大力弘扬企业家精神，全力支持民营经济发展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曹  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区工业推进办及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各产业链专班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坚持“一园一主导、一园一特色”，采取“龙头企业+产业集群”“园区+”方式，推行“标准地”“标准厂房”，打造“垂直工厂”，推动“工业上楼”，加快建设高端智能电气、泰山数谷、卫星互联网、低空经济等8个特色园区，力争园区新入驻企业、项目20个以上，工业总产值突破200亿元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各产业链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组长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区科技局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用好泰山科技大市场。谋划实施省重点研发计划、市“双十工程”等项目40个以上，新布局建设科技平台20个以上，力争国家高新技术企业、国家科技型中小企业分别达到180家、280家以上。推进“双百行动”，强化“产城教科创”融合，促成产学研合作60项以上。引进省级以上高层次人才不少于10人，新建“人才飞地”1家、海外创新平台1个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陈  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3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区商务局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深化招商引资“五大”提升行动，推行“产业链+园区+专班+企业”联动招商，力争引进投资过亿元项目50个以上。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</w:rPr>
              <w:t>新引进泰山硅基等16个项目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新引进总部企业10家以上。培育农村电商骨干企业10家。实施提振消费行动，大力发展首店经济、首发经济、电商经济，提升数智、绿色等融合消费水平，丰富消费业态。聚合泰安吾悦欢喜街、泰安里等特色商业街优势，放大泰山荟品仓城市奥莱中心辐射带动效应，大力引进品牌首店、旗舰店和体验中心。深化“放心消费”行动，充分发挥以旧换新、消费补贴政策叠加效应，精心策划“消费促进月”“新能源及家电以旧换新下乡”等活动，力争限上社零额增长10%以上、网零额突破87亿元。抓住制造业外资准入限制措施“清零”机遇，用好香港山东周、跨国公司领导人青岛峰会等平台，探索境外发债、境外上市返程投资、利润再投资等利用外资方式，拓宽引资渠道。持续发挥远望、龙工场、文旅集团跨境电商示范带动作用，深化“产业带+跨境电商”培育行动。深挖服务贸易企业潜力，抓好国有企业外贸业务破圈，打造全区外贸强企方阵。谋划城区老旧农贸市场改造提升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孙  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4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区农业农村局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打造市级以上智慧农业应用基地2个。建设高标准农田9000亩。延长“土特产”产业链条、提升品质，新发展泰山茶、设施樱桃、设施番茄2300亩，打造提升茶文旅、果文旅融合示范点，争创全国休闲农业重点县。加快推进明珠晨曦低碳数字渔业、溪辉现代农业等项目建设，新培育规上农产品加工企业4家以上。办好农民丰收节、猕猴桃采摘节等活动，提升“泰品美”知名度和品牌价值。持续开展农村人居环境整治提升，争创市级以上和美乡村6个。积极争创省级衔接乡村振兴集中推进区，打造区级乡村振兴示范片区5个、示范村50个。持续巩固拓展脱贫攻坚成果，提升防止返贫致贫监测帮扶效能。进一步规范农村“三资”管理，深化农村集体产权制度改革，盘活闲置农房及宅基地。推进农业社会化托管服务，挖掘培育“田秀才”“土专家”“乡创客”，发挥好“合伙人”“领头雁”“兵支书”带头作用，创新“国企+强村公司”合资合作模式，持续带动村集体和农民双增收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李永荣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7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市生态环境局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泰山分局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续打好蓝天、碧水、净土保卫战，全年优良天数比例不低于69.6%、省控地表水断面保持三类水标准、重点建设用地安全利用有效保障。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完成国三及以下非营运柴油货车淘汰任务。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深化“无废城市”建设，开展固废综合治理。国家重点生态功能区县域评价成绩保持全省前列。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完善农村污水治理设施。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孙业存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7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8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区文旅局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深度融入“泰山+惠游泰安”平台，整合徂徕山、大汶河、岱庙等重点旅游资源，新策划8条深度游和特色主题线路。聚力提质景区焕新，培育争创3A级景区1家。强化文旅供给，推进泰山奇遇记、泰山堂、建国璞隐等31个项目落地、建设、运营，培育四星级饭店、国家级旅游民宿3家，争创省文旅强县。深化农文旅、体文旅融合，大力发展农业研学、乡村旅游，激发冰雪经济活力，探索打造“景区+工业旅游”“低空+文旅”新路径，推进“文旅＋夜经济”有序发展。加快建设多美乡村文旅康养、汶水人家—望岳旅游民宿聚集区、汶河体育运动综合体等项目，争创省级精品文旅镇村2个。延展文创新产品，组织非遗市集、非遗在社区等展览展示活动，打造沉浸式文化体验空间。办好泰山动漫节、石敢当文化节、“好客山东贺年会”等特色节会活动，带动旅游商品、文创产品等品牌提升。鼓励支持文创和旅游商品企业加强产品研发，争创省级以上旅游商品大赛奖2项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谢玉兴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9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区交运局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</w:rPr>
              <w:t>积极发展低空经济，探索“低空+”多元化应用场景，力争全年聚集产业链企业10家以上、产业规模达到20亿元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实施“四好农村路”提质增效专项行动。配合做好济枣高铁泰安东站片区规划编制实施。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孙大伟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10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区水利局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全面落实“四水四定”，在全市率先试点农业“以电折水”。深入落实河湖长制，搭建河湖智慧管理平台，实施大汶河生态治理工程。保障农村饮用水水质。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张  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11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区综合行政执法局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高标准推进城中村天然气改造。创新“四个一”精细化管理模式，推动城市管理融入基层治理。改造提升地下老旧雨污管网。实施南关大街（财源大街至南湖大街段）改造。建设丽景中心路、宝龙广场中心街、岱阳大街泰汶吾悦段等10条精品示范街区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于晓国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12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区住建局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有序实施蒿里山、南关2个城市更新片区专项规划。推动新华片区提档升级。做好芝田河路等10个道路项目规划。加快18个城中村改造项目，深化房票安置，年底实现6个项目分房到户。长城北路、泮河大街东延、碧霞湖南路等道路实现通车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吴广庆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13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区自然资源局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严守耕地红线。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郑志斌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14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区国资局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高质量完成国企改革深化提升行动，加快国有资本“三个集中”，实施“一企一业、一业一企”试点改革，加大区属企业集团战略性重组和专业化整合。支持国创中心与央企、国企、名企广泛合作。推进国星宇航城市星链、英视盛华卫星星座等项目建设，聚力打造“卫星互联网之城”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谢中全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15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区人社局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完善高质量就业体系，新增城镇就业1万人，开发公益性岗位1600个以上。深入实施重点群体创业推进工程，纵深推进“社区微业”三年行动，加强快递、外卖等灵活就业和新就业形态劳动者权益保障。实施社保服务进万家活动，持续扩大重点群体参保覆盖面。创新社保“一卡通·泰好用”应用场景。强化欠薪问题源头治理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张  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16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区教体局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扎实推进“首课思政负责制”。完成教育城域网、9所学校义务教育薄改提升等项目建设，启动集团化办学2.0版，推动义务教育优质均衡发展。新续建幼儿园4所，新增省级示范园、普惠性民办园6所以上，争创全国学前教育普及普惠区。实施班主任素养提升工程，打造高素质专业化教师队伍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李惠清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17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区卫健局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探索“大专科+小综合”诊疗新模式，推动区人民医院新院区、区第二人民医院（徂徕镇卫生院）等项目建设。扎实推进两个“三年行动”。深化城市医联体、紧密型医共体建设。创建国家级规范化星级门诊3家、省级社区医院1家。积极落实生育支持政策，推行多元化托育服务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方  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18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区医保局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构建更加高效便民的“15分钟医保服务圈”。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于  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19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区民政局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健全分层分类社会救助体系。大力发展银发经济，推进居家适老化改造，打造“互联网+养老”服务模式。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崔玉强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20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区行政审批服务局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深化创新提升行动，引入“数字员工”，打造智慧政务综合体。纵深推进“高效办成一件事”改革，新推出“一件事”服务场景12个以上。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明义敬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21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区信访局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扎实推进“深化源头治理、化解信访矛盾”专项工作，推动矛盾纠纷“一站式”化解，提高信访法治化水平。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刘传勇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22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区应急管理局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纵深推进安全生产治本攻坚三年行动，盯紧消防、交通、城镇燃气、建筑施工、九小场所、工贸企业、防汛抗旱等重点领域，动态清零重大事故隐患，提升本质安全水平。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宋利民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23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区退役军人事务局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完善退役军人服务保障，做好双拥共建。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江安涛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24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区市场监管局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持续深化“食安泰山”建设，守护群众“舌尖上的安全”。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高  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25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市公安局泰山分局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常态化推进扫黑除恶，深化“泰网”大巡防，依法严厉打击各类违法犯罪活动，守护“首善之区、稳如泰山”治安环境。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宋  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26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区财政局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96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pacing w:val="-6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落实一揽子化债措施，坚持控规模、降成本、遏增量，有序化解存量债务。强化国企资金使用监管和风险防控。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武永明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27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区司法局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积极探索“人民调解+网格”模式，打造“泰好调·泰合心”品牌。深入落实“企业宁静日”制度，建立涉企执法“综合查一次”场景清单。一体推进法治政府、法治社会建设，强化府院联动、府检联动，严格执行重大行政决策程序。擦亮“法援惠民生”品牌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周萍萍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28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区大数据中心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深化新型智慧城市建设，推进城市全域数字化转型，打造一批省级标杆性智慧社区。大力推进数字强区建设。利用数字化手段加强政务服务、市场监管、社会治理等领域创新应用，推动数据资产入表。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隋  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29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区房管服务中心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如期完成2000年前建成的老旧小区改造任务。推进10个市级高品质住宅试点项目。创新智慧物业服务管理模式。打好保交房攻坚战，将更多项目纳入“白名单”。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刘  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30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pacing w:val="-11"/>
                <w:sz w:val="21"/>
                <w:szCs w:val="21"/>
                <w:highlight w:val="none"/>
                <w:u w:val="none"/>
                <w:lang w:val="en-US" w:eastAsia="zh-CN"/>
              </w:rPr>
              <w:t>区金融运行监测中心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做好金融“五篇大文章”，完善金融伙伴机制，强化数字金融惠企、企业上市提质，壮大长期资本、耐心资本，新引进金融机构3家以上，加快构建东岳大街长城路现代金融集聚区。稳妥处置重点金融机构风险，严厉打击非法金融活动，不良贷款率保持低位运行，确保不发生系统性金融风险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王国然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31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pacing w:val="-11"/>
                <w:sz w:val="21"/>
                <w:szCs w:val="21"/>
                <w:highlight w:val="none"/>
                <w:u w:val="none"/>
                <w:lang w:val="en-US" w:eastAsia="zh-CN"/>
              </w:rPr>
              <w:t>区林业保护发展中心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统筹推进森林资源高水平保护和林下经济高质量发展。办好泰山苗木花卉交易会。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肖  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32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区贸促会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实施“百企百展”出海行动，打响“泰山好品”集群出海品牌。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王  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33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区供销社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培强铸优“泰山供销”品牌。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张美荣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34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泰山火车站广场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管理办公室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优化泰山火车站广场及周边品质。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郭连武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35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区营转办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优化“企业服务专员”制度，常态化开展“一心一意企业家恳谈日”、“千企万户大走访”、银企对接等活动。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曹振华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36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财源街道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高标准规划好中央商务区。加力攻坚中南财源门项目盘活。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翟岱刚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37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徐家楼街道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加力攻坚名嘉城市广场项目盘活。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张  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38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泰山经济开发区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支持泰山经济开发区“扩区调区”，提升工业承载力。谋划实施好御道大街配套交通设施建设，加力攻坚数字鹰项目盘活。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于继锋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39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邱家店镇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加力攻坚宝泰隆项目盘活。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马少亮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8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40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汶河新区</w:t>
            </w:r>
          </w:p>
        </w:tc>
        <w:tc>
          <w:tcPr>
            <w:tcW w:w="1033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加快汶河新区先行区起步区建设。加快推进泰安技师学院、市体育运动学校新校区建设。支持汶河新区申报建设国家医疗应急演训基地。推进空天信息科技项目、东方空间运载火箭生产制造基地实现投产、深蓝航天项目落地。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郭吉永</w:t>
            </w:r>
          </w:p>
        </w:tc>
      </w:tr>
    </w:tbl>
    <w:p>
      <w:pPr>
        <w:pStyle w:val="16"/>
        <w:rPr>
          <w:rFonts w:hint="default" w:ascii="Times New Roman" w:hAnsi="Times New Roman" w:eastAsia="仿宋_GB2312" w:cs="Times New Roman"/>
          <w:color w:val="auto"/>
          <w:kern w:val="0"/>
          <w:sz w:val="10"/>
          <w:szCs w:val="10"/>
          <w:lang w:val="en-US" w:eastAsia="zh-CN" w:bidi="ar"/>
        </w:rPr>
      </w:pPr>
    </w:p>
    <w:p>
      <w:pPr>
        <w:rPr>
          <w:rFonts w:hint="default" w:ascii="Times New Roman" w:hAnsi="Times New Roman" w:cs="Times New Roman"/>
        </w:rPr>
        <w:sectPr>
          <w:footerReference r:id="rId6" w:type="default"/>
          <w:pgSz w:w="16838" w:h="11906" w:orient="landscape"/>
          <w:pgMar w:top="1531" w:right="1984" w:bottom="1531" w:left="1531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312" w:charSpace="117"/>
        </w:sect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  <w:sectPr>
          <w:footerReference r:id="rId7" w:type="default"/>
          <w:pgSz w:w="11906" w:h="16838"/>
          <w:pgMar w:top="1984" w:right="1531" w:bottom="1531" w:left="1531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312" w:charSpace="117"/>
        </w:sect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1"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0288;mso-width-relative:page;mso-height-relative:page;" filled="f" stroked="t" coordsize="21600,21600" o:gfxdata="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+6W6D9MAAAAEAQAADwAAAAAAAAABACAAAAA4AAAAZHJzL2Rvd25yZXYueG1sUEsBAhQA&#10;FAAAAAgAh07iQBI89vbhAQAApwMAAA4AAAAAAAAAAQAgAAAAO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抄送：区委各部门，区人大常委会办公室，区政协办公室，区法院，</w:t>
      </w:r>
    </w:p>
    <w:p>
      <w:pPr>
        <w:spacing w:line="560" w:lineRule="exact"/>
        <w:ind w:left="1" w:firstLine="1088" w:firstLineChars="4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检察院，区人武部。</w:t>
      </w:r>
    </w:p>
    <w:p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5080" r="0" b="44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1312;mso-width-relative:page;mso-height-relative:page;" filled="f" stroked="t" coordsize="21600,21600" o:gfxdata="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+6W6D9MAAAAEAQAADwAAAAAAAAABACAAAAA4AAAAZHJzL2Rvd25yZXYueG1sUEsBAhQA&#10;FAAAAAgAh07iQCbExvbhAQAApwMAAA4AAAAAAAAAAQAgAAAAO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泰安市泰山区人民政府办公室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日印发  </w:t>
      </w:r>
    </w:p>
    <w:p>
      <w:pPr>
        <w:spacing w:line="3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567309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0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pt;height:0.05pt;width:446.7pt;z-index:251662336;mso-width-relative:page;mso-height-relative:page;" filled="f" stroked="t" coordsize="21600,21600" o:gfxdata="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Nr1gcDUAAAABgEAAA8AAAAAAAAAAQAgAAAAOAAAAGRycy9kb3ducmV2LnhtbFBLAQIU&#10;ABQAAAAIAIdO4kCYfytw4QEAAKkDAAAOAAAAAAAAAAEAIAAAADk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</w:p>
    <w:sectPr>
      <w:footerReference r:id="rId8" w:type="default"/>
      <w:pgSz w:w="11906" w:h="16838"/>
      <w:pgMar w:top="1984" w:right="1531" w:bottom="1531" w:left="1531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textAlignment w:val="auto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textAlignment w:val="aut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textAlignment w:val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Nzc0ODE1YmZlY2MzMTVkM2ViNjY4NTU4OTJkYzAifQ=="/>
  </w:docVars>
  <w:rsids>
    <w:rsidRoot w:val="008E4454"/>
    <w:rsid w:val="00004ACF"/>
    <w:rsid w:val="0009138A"/>
    <w:rsid w:val="000B5529"/>
    <w:rsid w:val="000F5301"/>
    <w:rsid w:val="00150767"/>
    <w:rsid w:val="00171DF6"/>
    <w:rsid w:val="002929C9"/>
    <w:rsid w:val="002A4B28"/>
    <w:rsid w:val="002B20AA"/>
    <w:rsid w:val="00310290"/>
    <w:rsid w:val="0031430C"/>
    <w:rsid w:val="003372A6"/>
    <w:rsid w:val="00364FA3"/>
    <w:rsid w:val="00381E0D"/>
    <w:rsid w:val="003A1C43"/>
    <w:rsid w:val="003A5FFC"/>
    <w:rsid w:val="00427C01"/>
    <w:rsid w:val="00484992"/>
    <w:rsid w:val="004D01AA"/>
    <w:rsid w:val="004D022A"/>
    <w:rsid w:val="00527B02"/>
    <w:rsid w:val="00542A38"/>
    <w:rsid w:val="005833DF"/>
    <w:rsid w:val="00602124"/>
    <w:rsid w:val="007B1BAD"/>
    <w:rsid w:val="00830529"/>
    <w:rsid w:val="00860380"/>
    <w:rsid w:val="0086151B"/>
    <w:rsid w:val="0089524E"/>
    <w:rsid w:val="008D0B95"/>
    <w:rsid w:val="008E4454"/>
    <w:rsid w:val="008F7243"/>
    <w:rsid w:val="009069DC"/>
    <w:rsid w:val="0094280E"/>
    <w:rsid w:val="00946F13"/>
    <w:rsid w:val="0096688E"/>
    <w:rsid w:val="00975F05"/>
    <w:rsid w:val="0098092C"/>
    <w:rsid w:val="009B2D3E"/>
    <w:rsid w:val="009C404A"/>
    <w:rsid w:val="009F31CD"/>
    <w:rsid w:val="00A34867"/>
    <w:rsid w:val="00A63A25"/>
    <w:rsid w:val="00AB214F"/>
    <w:rsid w:val="00B1055B"/>
    <w:rsid w:val="00B14F20"/>
    <w:rsid w:val="00B266AD"/>
    <w:rsid w:val="00B55D7D"/>
    <w:rsid w:val="00B65537"/>
    <w:rsid w:val="00BB662C"/>
    <w:rsid w:val="00BD1034"/>
    <w:rsid w:val="00BD67A2"/>
    <w:rsid w:val="00BE7CA2"/>
    <w:rsid w:val="00BF1EF1"/>
    <w:rsid w:val="00C84AEE"/>
    <w:rsid w:val="00C97F62"/>
    <w:rsid w:val="00D00C7C"/>
    <w:rsid w:val="00D55FA1"/>
    <w:rsid w:val="00DA61C3"/>
    <w:rsid w:val="00DC78DF"/>
    <w:rsid w:val="00DD244C"/>
    <w:rsid w:val="00E4637C"/>
    <w:rsid w:val="00E820CC"/>
    <w:rsid w:val="00EA5BEC"/>
    <w:rsid w:val="00EC1368"/>
    <w:rsid w:val="00ED6C26"/>
    <w:rsid w:val="00EF35E1"/>
    <w:rsid w:val="00F06998"/>
    <w:rsid w:val="00F15D97"/>
    <w:rsid w:val="00F27763"/>
    <w:rsid w:val="00F670C4"/>
    <w:rsid w:val="00FB14D6"/>
    <w:rsid w:val="02D10FD5"/>
    <w:rsid w:val="070A2A99"/>
    <w:rsid w:val="07D258D6"/>
    <w:rsid w:val="09432856"/>
    <w:rsid w:val="0C236700"/>
    <w:rsid w:val="0FB635F8"/>
    <w:rsid w:val="12384437"/>
    <w:rsid w:val="15C03847"/>
    <w:rsid w:val="186233EA"/>
    <w:rsid w:val="1CB17038"/>
    <w:rsid w:val="1D3352F8"/>
    <w:rsid w:val="1D7E0C83"/>
    <w:rsid w:val="250D2174"/>
    <w:rsid w:val="251D0771"/>
    <w:rsid w:val="251E330E"/>
    <w:rsid w:val="264D464E"/>
    <w:rsid w:val="284507D7"/>
    <w:rsid w:val="297D31D5"/>
    <w:rsid w:val="2B433962"/>
    <w:rsid w:val="2CE7B991"/>
    <w:rsid w:val="2D212945"/>
    <w:rsid w:val="2D3C4DF6"/>
    <w:rsid w:val="2D4C5DC6"/>
    <w:rsid w:val="2FCD2041"/>
    <w:rsid w:val="3036166B"/>
    <w:rsid w:val="30D56B5A"/>
    <w:rsid w:val="31241EB0"/>
    <w:rsid w:val="33E462EB"/>
    <w:rsid w:val="357E21B6"/>
    <w:rsid w:val="36BE4A7C"/>
    <w:rsid w:val="3A5C3319"/>
    <w:rsid w:val="3A695377"/>
    <w:rsid w:val="3C5E7184"/>
    <w:rsid w:val="3EBB049F"/>
    <w:rsid w:val="43030BEB"/>
    <w:rsid w:val="43B21B3C"/>
    <w:rsid w:val="44480394"/>
    <w:rsid w:val="450F1122"/>
    <w:rsid w:val="455E4F2B"/>
    <w:rsid w:val="45CE4AF9"/>
    <w:rsid w:val="471A1ED2"/>
    <w:rsid w:val="48ED338C"/>
    <w:rsid w:val="4D8E5755"/>
    <w:rsid w:val="4DF9357A"/>
    <w:rsid w:val="4E2B77D1"/>
    <w:rsid w:val="507B399A"/>
    <w:rsid w:val="513F03ED"/>
    <w:rsid w:val="5150633F"/>
    <w:rsid w:val="52575EDB"/>
    <w:rsid w:val="53C510A5"/>
    <w:rsid w:val="541E300A"/>
    <w:rsid w:val="59030A18"/>
    <w:rsid w:val="5A055E63"/>
    <w:rsid w:val="5C267733"/>
    <w:rsid w:val="5D76508F"/>
    <w:rsid w:val="5DFA08FA"/>
    <w:rsid w:val="5F93664A"/>
    <w:rsid w:val="63CB2907"/>
    <w:rsid w:val="665E6926"/>
    <w:rsid w:val="67774586"/>
    <w:rsid w:val="6BFE42F6"/>
    <w:rsid w:val="6CF3303C"/>
    <w:rsid w:val="6E3F6F9D"/>
    <w:rsid w:val="72A72905"/>
    <w:rsid w:val="72ED29CB"/>
    <w:rsid w:val="73E7C220"/>
    <w:rsid w:val="7707C7B1"/>
    <w:rsid w:val="7793BA72"/>
    <w:rsid w:val="78A0080D"/>
    <w:rsid w:val="79BD656A"/>
    <w:rsid w:val="7BD8A954"/>
    <w:rsid w:val="7CFC2506"/>
    <w:rsid w:val="7FDFB227"/>
    <w:rsid w:val="7FFB176F"/>
    <w:rsid w:val="98ED2766"/>
    <w:rsid w:val="9F9DE01F"/>
    <w:rsid w:val="BEFE97B9"/>
    <w:rsid w:val="BFD4E86B"/>
    <w:rsid w:val="BFFE0026"/>
    <w:rsid w:val="BFFF9628"/>
    <w:rsid w:val="CEFECA39"/>
    <w:rsid w:val="DF5E3227"/>
    <w:rsid w:val="E65BD98F"/>
    <w:rsid w:val="EBB786D7"/>
    <w:rsid w:val="F933BCC6"/>
    <w:rsid w:val="FAEDFFEA"/>
    <w:rsid w:val="FB5F16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99"/>
    <w:rPr>
      <w:rFonts w:ascii="宋体" w:hAnsi="Courier New"/>
      <w:kern w:val="0"/>
      <w:szCs w:val="20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20"/>
    <w:rPr>
      <w:i/>
    </w:rPr>
  </w:style>
  <w:style w:type="paragraph" w:customStyle="1" w:styleId="11">
    <w:name w:val="文件格式"/>
    <w:qFormat/>
    <w:uiPriority w:val="0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character" w:customStyle="1" w:styleId="12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5688</Words>
  <Characters>5850</Characters>
  <Lines>38</Lines>
  <Paragraphs>10</Paragraphs>
  <TotalTime>0</TotalTime>
  <ScaleCrop>false</ScaleCrop>
  <LinksUpToDate>false</LinksUpToDate>
  <CharactersWithSpaces>5976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2020-06-14T07:58:00Z</dcterms:created>
  <dc:creator>Administrator</dc:creator>
  <cp:lastModifiedBy>kylin</cp:lastModifiedBy>
  <cp:lastPrinted>2025-03-05T10:08:00Z</cp:lastPrinted>
  <dcterms:modified xsi:type="dcterms:W3CDTF">2025-03-20T10:06:23Z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F4CC7E13D018438E9114EA2932580EC4_13</vt:lpwstr>
  </property>
  <property fmtid="{D5CDD505-2E9C-101B-9397-08002B2CF9AE}" pid="4" name="KSOTemplateDocerSaveRecord">
    <vt:lpwstr>eyJoZGlkIjoiZGE3N2Y5NThkOWNlMDZlNDNiMDBlZmZjNGQwNzQwYWUiLCJ1c2VySWQiOiIzNTU0NTQ0MzMifQ==</vt:lpwstr>
  </property>
</Properties>
</file>